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747" w:rsidRPr="0050525E" w:rsidRDefault="005C7F48" w:rsidP="00C52B75">
      <w:pPr>
        <w:spacing w:line="240" w:lineRule="auto"/>
        <w:jc w:val="center"/>
        <w:rPr>
          <w:noProof/>
          <w:color w:val="000000"/>
        </w:rPr>
      </w:pPr>
      <w:bookmarkStart w:id="0" w:name="_GoBack"/>
      <w:bookmarkEnd w:id="0"/>
      <w:r w:rsidRPr="0050525E">
        <w:rPr>
          <w:noProof/>
          <w:color w:val="00000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2508250</wp:posOffset>
            </wp:positionH>
            <wp:positionV relativeFrom="paragraph">
              <wp:posOffset>-633730</wp:posOffset>
            </wp:positionV>
            <wp:extent cx="742950" cy="742950"/>
            <wp:effectExtent l="0" t="0" r="0" b="0"/>
            <wp:wrapNone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2CE5" w:rsidRPr="0050525E" w:rsidRDefault="0078142D" w:rsidP="00C52B75">
      <w:pPr>
        <w:spacing w:line="240" w:lineRule="auto"/>
        <w:jc w:val="center"/>
        <w:rPr>
          <w:rFonts w:ascii="Book Antiqua" w:hAnsi="Book Antiqua" w:cs="Arial"/>
          <w:b/>
          <w:color w:val="000000"/>
        </w:rPr>
      </w:pPr>
      <w:r w:rsidRPr="0050525E">
        <w:rPr>
          <w:rFonts w:ascii="Book Antiqua" w:hAnsi="Book Antiqua" w:cs="Arial"/>
          <w:b/>
          <w:color w:val="000000"/>
        </w:rPr>
        <w:t xml:space="preserve">REGULAMIN I SZCZEGÓŁOWE ZASADY POSTĘPOWANIA </w:t>
      </w:r>
      <w:r w:rsidRPr="0050525E">
        <w:rPr>
          <w:rFonts w:ascii="Book Antiqua" w:hAnsi="Book Antiqua" w:cs="Arial"/>
          <w:b/>
          <w:color w:val="000000"/>
        </w:rPr>
        <w:br/>
      </w:r>
      <w:r w:rsidRPr="0050525E">
        <w:rPr>
          <w:rFonts w:ascii="Book Antiqua" w:hAnsi="Book Antiqua" w:cs="Arial"/>
          <w:b/>
          <w:color w:val="000000"/>
          <w:sz w:val="36"/>
        </w:rPr>
        <w:t xml:space="preserve">NA WYBÓR </w:t>
      </w:r>
      <w:r w:rsidRPr="0050525E">
        <w:rPr>
          <w:rFonts w:ascii="Book Antiqua" w:hAnsi="Book Antiqua"/>
          <w:b/>
          <w:color w:val="000000"/>
          <w:sz w:val="36"/>
        </w:rPr>
        <w:t xml:space="preserve">NAJEMCY KAWIARNI </w:t>
      </w:r>
      <w:r w:rsidR="00646943">
        <w:rPr>
          <w:rFonts w:ascii="Book Antiqua" w:hAnsi="Book Antiqua"/>
          <w:b/>
          <w:color w:val="000000"/>
        </w:rPr>
        <w:br/>
        <w:t>W KAMIENICY SZOŁAYSKICH PRZY P</w:t>
      </w:r>
      <w:r w:rsidRPr="0050525E">
        <w:rPr>
          <w:rFonts w:ascii="Book Antiqua" w:hAnsi="Book Antiqua"/>
          <w:b/>
          <w:color w:val="000000"/>
        </w:rPr>
        <w:t>L. SZCZEPAŃSKI</w:t>
      </w:r>
      <w:r w:rsidR="00646943">
        <w:rPr>
          <w:rFonts w:ascii="Book Antiqua" w:hAnsi="Book Antiqua"/>
          <w:b/>
          <w:color w:val="000000"/>
        </w:rPr>
        <w:t>M</w:t>
      </w:r>
      <w:r w:rsidRPr="0050525E">
        <w:rPr>
          <w:rFonts w:ascii="Book Antiqua" w:hAnsi="Book Antiqua"/>
          <w:b/>
          <w:color w:val="000000"/>
        </w:rPr>
        <w:t xml:space="preserve"> </w:t>
      </w:r>
      <w:r w:rsidR="00646943">
        <w:rPr>
          <w:rFonts w:ascii="Book Antiqua" w:hAnsi="Book Antiqua"/>
          <w:b/>
          <w:color w:val="000000"/>
        </w:rPr>
        <w:t>9</w:t>
      </w:r>
      <w:r w:rsidRPr="0050525E">
        <w:rPr>
          <w:rFonts w:ascii="Book Antiqua" w:hAnsi="Book Antiqua"/>
          <w:b/>
          <w:color w:val="000000"/>
        </w:rPr>
        <w:t xml:space="preserve"> W KRAKOWIE</w:t>
      </w:r>
    </w:p>
    <w:p w:rsidR="00612CE5" w:rsidRPr="0050525E" w:rsidRDefault="00612CE5" w:rsidP="00C52B75">
      <w:pPr>
        <w:spacing w:line="240" w:lineRule="auto"/>
        <w:jc w:val="both"/>
        <w:rPr>
          <w:rFonts w:ascii="Book Antiqua" w:hAnsi="Book Antiqua" w:cs="Arial"/>
          <w:b/>
          <w:color w:val="000000"/>
          <w:sz w:val="20"/>
        </w:rPr>
      </w:pPr>
    </w:p>
    <w:p w:rsidR="00605747" w:rsidRPr="0050525E" w:rsidRDefault="00605747" w:rsidP="00C52B75">
      <w:pPr>
        <w:spacing w:line="240" w:lineRule="auto"/>
        <w:jc w:val="both"/>
        <w:rPr>
          <w:rFonts w:ascii="Book Antiqua" w:hAnsi="Book Antiqua" w:cs="Arial"/>
          <w:b/>
          <w:color w:val="000000"/>
          <w:sz w:val="20"/>
        </w:rPr>
      </w:pPr>
    </w:p>
    <w:p w:rsidR="00612CE5" w:rsidRPr="0050525E" w:rsidRDefault="003F303A" w:rsidP="00C52B75">
      <w:pPr>
        <w:spacing w:line="240" w:lineRule="auto"/>
        <w:jc w:val="center"/>
        <w:rPr>
          <w:rFonts w:ascii="Book Antiqua" w:hAnsi="Book Antiqua" w:cs="Arial"/>
          <w:b/>
          <w:color w:val="000000"/>
          <w:sz w:val="20"/>
        </w:rPr>
      </w:pPr>
      <w:r w:rsidRPr="0050525E">
        <w:rPr>
          <w:rFonts w:ascii="Book Antiqua" w:hAnsi="Book Antiqua" w:cs="Arial"/>
          <w:b/>
          <w:color w:val="000000"/>
          <w:sz w:val="20"/>
        </w:rPr>
        <w:t>§ 1</w:t>
      </w:r>
    </w:p>
    <w:p w:rsidR="00612CE5" w:rsidRPr="0050525E" w:rsidRDefault="00157B0C" w:rsidP="00C52B75">
      <w:pPr>
        <w:spacing w:line="240" w:lineRule="auto"/>
        <w:jc w:val="center"/>
        <w:rPr>
          <w:rFonts w:ascii="Book Antiqua" w:hAnsi="Book Antiqua" w:cs="Arial"/>
          <w:b/>
          <w:color w:val="000000"/>
          <w:sz w:val="20"/>
        </w:rPr>
      </w:pPr>
      <w:r w:rsidRPr="0050525E">
        <w:rPr>
          <w:rFonts w:ascii="Book Antiqua" w:hAnsi="Book Antiqua" w:cs="Arial"/>
          <w:b/>
          <w:color w:val="000000"/>
          <w:sz w:val="20"/>
        </w:rPr>
        <w:t>Informacje Ogólne</w:t>
      </w:r>
    </w:p>
    <w:p w:rsidR="00950928" w:rsidRPr="0050525E" w:rsidRDefault="00950928" w:rsidP="00D406ED">
      <w:pPr>
        <w:spacing w:line="240" w:lineRule="auto"/>
        <w:ind w:left="348"/>
        <w:jc w:val="center"/>
        <w:rPr>
          <w:rFonts w:ascii="Book Antiqua" w:hAnsi="Book Antiqua" w:cs="Arial"/>
          <w:b/>
          <w:color w:val="000000"/>
          <w:sz w:val="20"/>
        </w:rPr>
      </w:pPr>
    </w:p>
    <w:p w:rsidR="00D406ED" w:rsidRPr="0050525E" w:rsidRDefault="00C5493B" w:rsidP="00D406ED">
      <w:pPr>
        <w:numPr>
          <w:ilvl w:val="0"/>
          <w:numId w:val="10"/>
        </w:numPr>
        <w:spacing w:line="240" w:lineRule="auto"/>
        <w:ind w:left="348"/>
        <w:jc w:val="both"/>
        <w:rPr>
          <w:rFonts w:ascii="Book Antiqua" w:hAnsi="Book Antiqua"/>
          <w:color w:val="000000"/>
          <w:sz w:val="20"/>
        </w:rPr>
      </w:pPr>
      <w:r w:rsidRPr="0050525E">
        <w:rPr>
          <w:rFonts w:ascii="Book Antiqua" w:hAnsi="Book Antiqua"/>
          <w:color w:val="000000"/>
          <w:sz w:val="20"/>
        </w:rPr>
        <w:t>Organizatorem postę</w:t>
      </w:r>
      <w:r w:rsidR="00D1220E" w:rsidRPr="0050525E">
        <w:rPr>
          <w:rFonts w:ascii="Book Antiqua" w:hAnsi="Book Antiqua"/>
          <w:color w:val="000000"/>
          <w:sz w:val="20"/>
        </w:rPr>
        <w:t>powania</w:t>
      </w:r>
      <w:r w:rsidR="00950928" w:rsidRPr="0050525E">
        <w:rPr>
          <w:rFonts w:ascii="Book Antiqua" w:hAnsi="Book Antiqua"/>
          <w:color w:val="000000"/>
          <w:sz w:val="20"/>
        </w:rPr>
        <w:t xml:space="preserve"> jest Muzeum Narodowe w Krakowie, Al.3 Maja 1, 30-062 Kraków, NIP: 675-000-44-42, REGON: 000</w:t>
      </w:r>
      <w:r w:rsidR="00D1220E" w:rsidRPr="0050525E">
        <w:rPr>
          <w:rFonts w:ascii="Book Antiqua" w:hAnsi="Book Antiqua"/>
          <w:color w:val="000000"/>
          <w:sz w:val="20"/>
        </w:rPr>
        <w:t xml:space="preserve">275961, zwane w dalszej części </w:t>
      </w:r>
      <w:r w:rsidR="00950928" w:rsidRPr="0050525E">
        <w:rPr>
          <w:rFonts w:ascii="Book Antiqua" w:hAnsi="Book Antiqua"/>
          <w:color w:val="000000"/>
          <w:sz w:val="20"/>
        </w:rPr>
        <w:t xml:space="preserve">regulaminu </w:t>
      </w:r>
      <w:r w:rsidR="006D3B7E" w:rsidRPr="0050525E">
        <w:rPr>
          <w:rFonts w:ascii="Book Antiqua" w:hAnsi="Book Antiqua"/>
          <w:color w:val="000000"/>
          <w:sz w:val="20"/>
        </w:rPr>
        <w:t>MNK</w:t>
      </w:r>
      <w:r w:rsidR="00984464" w:rsidRPr="0050525E">
        <w:rPr>
          <w:rFonts w:ascii="Book Antiqua" w:hAnsi="Book Antiqua"/>
          <w:color w:val="000000"/>
          <w:sz w:val="20"/>
        </w:rPr>
        <w:t>.</w:t>
      </w:r>
    </w:p>
    <w:p w:rsidR="00D406ED" w:rsidRPr="0050525E" w:rsidRDefault="00D406ED" w:rsidP="00D406ED">
      <w:pPr>
        <w:numPr>
          <w:ilvl w:val="0"/>
          <w:numId w:val="10"/>
        </w:numPr>
        <w:spacing w:line="240" w:lineRule="auto"/>
        <w:ind w:left="348"/>
        <w:jc w:val="both"/>
        <w:rPr>
          <w:rFonts w:ascii="Book Antiqua" w:hAnsi="Book Antiqua"/>
          <w:color w:val="000000"/>
          <w:sz w:val="20"/>
        </w:rPr>
      </w:pPr>
      <w:r w:rsidRPr="0050525E">
        <w:rPr>
          <w:rFonts w:ascii="Book Antiqua" w:hAnsi="Book Antiqua"/>
          <w:color w:val="000000"/>
          <w:sz w:val="20"/>
        </w:rPr>
        <w:t xml:space="preserve">W postępowaniu konkursowym nie mają zastosowania przepisy ustawy z dnia </w:t>
      </w:r>
      <w:r w:rsidR="008D5135">
        <w:rPr>
          <w:rFonts w:ascii="Book Antiqua" w:hAnsi="Book Antiqua"/>
          <w:color w:val="000000"/>
          <w:sz w:val="20"/>
        </w:rPr>
        <w:t xml:space="preserve">11 września 2019 r. </w:t>
      </w:r>
      <w:r w:rsidRPr="0050525E">
        <w:rPr>
          <w:rFonts w:ascii="Book Antiqua" w:hAnsi="Book Antiqua"/>
          <w:color w:val="000000"/>
          <w:sz w:val="20"/>
        </w:rPr>
        <w:t xml:space="preserve"> Prawo zamówień publicznych (Dz. U z </w:t>
      </w:r>
      <w:r w:rsidR="008D5135">
        <w:rPr>
          <w:rFonts w:ascii="Book Antiqua" w:hAnsi="Book Antiqua"/>
          <w:color w:val="000000"/>
          <w:sz w:val="20"/>
        </w:rPr>
        <w:t>20</w:t>
      </w:r>
      <w:r w:rsidR="009F1F01">
        <w:rPr>
          <w:rFonts w:ascii="Book Antiqua" w:hAnsi="Book Antiqua"/>
          <w:color w:val="000000"/>
          <w:sz w:val="20"/>
        </w:rPr>
        <w:t>24</w:t>
      </w:r>
      <w:r w:rsidR="008D5135">
        <w:rPr>
          <w:rFonts w:ascii="Book Antiqua" w:hAnsi="Book Antiqua"/>
          <w:color w:val="000000"/>
          <w:sz w:val="20"/>
        </w:rPr>
        <w:t xml:space="preserve"> r. </w:t>
      </w:r>
      <w:r w:rsidRPr="0050525E">
        <w:rPr>
          <w:rFonts w:ascii="Book Antiqua" w:hAnsi="Book Antiqua"/>
          <w:color w:val="000000"/>
          <w:sz w:val="20"/>
        </w:rPr>
        <w:t xml:space="preserve"> poz. </w:t>
      </w:r>
      <w:r w:rsidR="009F1F01">
        <w:rPr>
          <w:rFonts w:ascii="Book Antiqua" w:hAnsi="Book Antiqua"/>
          <w:color w:val="000000"/>
          <w:sz w:val="20"/>
        </w:rPr>
        <w:t>1320</w:t>
      </w:r>
      <w:r w:rsidR="008D5135">
        <w:rPr>
          <w:rFonts w:ascii="Book Antiqua" w:hAnsi="Book Antiqua"/>
          <w:color w:val="000000"/>
          <w:sz w:val="20"/>
        </w:rPr>
        <w:t xml:space="preserve"> </w:t>
      </w:r>
      <w:r w:rsidR="008D5135" w:rsidRPr="0050525E">
        <w:rPr>
          <w:rFonts w:ascii="Book Antiqua" w:hAnsi="Book Antiqua"/>
          <w:color w:val="000000"/>
          <w:sz w:val="20"/>
        </w:rPr>
        <w:t xml:space="preserve"> </w:t>
      </w:r>
      <w:r w:rsidRPr="0050525E">
        <w:rPr>
          <w:rFonts w:ascii="Book Antiqua" w:hAnsi="Book Antiqua"/>
          <w:color w:val="000000"/>
          <w:sz w:val="20"/>
        </w:rPr>
        <w:t>ze zm.).</w:t>
      </w:r>
    </w:p>
    <w:p w:rsidR="00950928" w:rsidRPr="00A2522D" w:rsidRDefault="00950928" w:rsidP="00D406ED">
      <w:pPr>
        <w:numPr>
          <w:ilvl w:val="0"/>
          <w:numId w:val="10"/>
        </w:numPr>
        <w:spacing w:line="240" w:lineRule="auto"/>
        <w:ind w:left="348"/>
        <w:jc w:val="both"/>
        <w:rPr>
          <w:rFonts w:ascii="Book Antiqua" w:hAnsi="Book Antiqua"/>
          <w:color w:val="FF0000"/>
          <w:sz w:val="20"/>
        </w:rPr>
      </w:pPr>
      <w:r w:rsidRPr="00A2522D">
        <w:rPr>
          <w:rFonts w:ascii="Book Antiqua" w:hAnsi="Book Antiqua"/>
          <w:color w:val="FF0000"/>
          <w:sz w:val="20"/>
        </w:rPr>
        <w:t>Konkurs prowadzi Zespół ds. wyboru najemcy kawiarni powołany decyzją Dyre</w:t>
      </w:r>
      <w:r w:rsidR="00D1220E" w:rsidRPr="00A2522D">
        <w:rPr>
          <w:rFonts w:ascii="Book Antiqua" w:hAnsi="Book Antiqua"/>
          <w:color w:val="FF0000"/>
          <w:sz w:val="20"/>
        </w:rPr>
        <w:t>ktora.</w:t>
      </w:r>
    </w:p>
    <w:p w:rsidR="00950928" w:rsidRPr="0050525E" w:rsidRDefault="00D1220E" w:rsidP="00C52B75">
      <w:pPr>
        <w:numPr>
          <w:ilvl w:val="0"/>
          <w:numId w:val="10"/>
        </w:numPr>
        <w:spacing w:line="240" w:lineRule="auto"/>
        <w:ind w:left="360"/>
        <w:jc w:val="both"/>
        <w:rPr>
          <w:rFonts w:ascii="Book Antiqua" w:hAnsi="Book Antiqua"/>
          <w:color w:val="000000"/>
          <w:sz w:val="20"/>
        </w:rPr>
      </w:pPr>
      <w:r w:rsidRPr="0050525E">
        <w:rPr>
          <w:rFonts w:ascii="Book Antiqua" w:hAnsi="Book Antiqua"/>
          <w:color w:val="000000"/>
          <w:sz w:val="20"/>
        </w:rPr>
        <w:t xml:space="preserve">Zespół </w:t>
      </w:r>
      <w:r w:rsidR="00950928" w:rsidRPr="0050525E">
        <w:rPr>
          <w:rFonts w:ascii="Book Antiqua" w:hAnsi="Book Antiqua"/>
          <w:color w:val="000000"/>
          <w:sz w:val="20"/>
        </w:rPr>
        <w:t>odpowiada za prawidłowy przebieg</w:t>
      </w:r>
      <w:r w:rsidRPr="0050525E">
        <w:rPr>
          <w:rFonts w:ascii="Book Antiqua" w:hAnsi="Book Antiqua"/>
          <w:color w:val="000000"/>
          <w:sz w:val="20"/>
        </w:rPr>
        <w:t xml:space="preserve"> postępowania </w:t>
      </w:r>
      <w:r w:rsidR="00950928" w:rsidRPr="0050525E">
        <w:rPr>
          <w:rFonts w:ascii="Book Antiqua" w:hAnsi="Book Antiqua"/>
          <w:color w:val="000000"/>
          <w:sz w:val="20"/>
        </w:rPr>
        <w:t xml:space="preserve">oraz za przestrzeganie postanowień niniejszego Regulaminu. </w:t>
      </w:r>
    </w:p>
    <w:p w:rsidR="00950928" w:rsidRPr="0050525E" w:rsidRDefault="00950928" w:rsidP="00C52B75">
      <w:pPr>
        <w:numPr>
          <w:ilvl w:val="0"/>
          <w:numId w:val="10"/>
        </w:numPr>
        <w:spacing w:line="240" w:lineRule="auto"/>
        <w:ind w:left="360"/>
        <w:jc w:val="both"/>
        <w:rPr>
          <w:rFonts w:ascii="Book Antiqua" w:hAnsi="Book Antiqua"/>
          <w:color w:val="000000"/>
          <w:sz w:val="20"/>
        </w:rPr>
      </w:pPr>
      <w:r w:rsidRPr="0050525E">
        <w:rPr>
          <w:rFonts w:ascii="Book Antiqua" w:hAnsi="Book Antiqua"/>
          <w:color w:val="000000"/>
          <w:sz w:val="20"/>
        </w:rPr>
        <w:t>Członkowie Zespołu związani są tajemnicą służbową w zakresie informacji uzyskanych w trakcie prac Zespołu</w:t>
      </w:r>
      <w:r w:rsidR="0040068F" w:rsidRPr="0050525E">
        <w:rPr>
          <w:rFonts w:ascii="Book Antiqua" w:hAnsi="Book Antiqua"/>
          <w:color w:val="000000"/>
          <w:sz w:val="20"/>
        </w:rPr>
        <w:t>.</w:t>
      </w:r>
    </w:p>
    <w:p w:rsidR="002319E9" w:rsidRPr="0050525E" w:rsidRDefault="00950928" w:rsidP="00C52B75">
      <w:pPr>
        <w:numPr>
          <w:ilvl w:val="0"/>
          <w:numId w:val="10"/>
        </w:numPr>
        <w:spacing w:line="240" w:lineRule="auto"/>
        <w:ind w:left="360"/>
        <w:jc w:val="both"/>
        <w:rPr>
          <w:rFonts w:ascii="Book Antiqua" w:hAnsi="Book Antiqua"/>
          <w:color w:val="000000"/>
          <w:sz w:val="20"/>
        </w:rPr>
      </w:pPr>
      <w:r w:rsidRPr="0050525E">
        <w:rPr>
          <w:rFonts w:ascii="Book Antiqua" w:hAnsi="Book Antiqua"/>
          <w:color w:val="000000"/>
          <w:sz w:val="20"/>
        </w:rPr>
        <w:t xml:space="preserve">Konkurs ma </w:t>
      </w:r>
      <w:r w:rsidR="005800DE" w:rsidRPr="0050525E">
        <w:rPr>
          <w:rFonts w:ascii="Book Antiqua" w:hAnsi="Book Antiqua"/>
          <w:color w:val="000000"/>
          <w:sz w:val="20"/>
        </w:rPr>
        <w:t xml:space="preserve">na </w:t>
      </w:r>
      <w:r w:rsidRPr="0050525E">
        <w:rPr>
          <w:rFonts w:ascii="Book Antiqua" w:hAnsi="Book Antiqua"/>
          <w:color w:val="000000"/>
          <w:sz w:val="20"/>
        </w:rPr>
        <w:t xml:space="preserve">celu wybór najkorzystniejszej oferty na prowadzenie kawiarni </w:t>
      </w:r>
      <w:r w:rsidR="000830C3">
        <w:rPr>
          <w:rFonts w:ascii="Book Antiqua" w:hAnsi="Book Antiqua"/>
          <w:color w:val="000000"/>
          <w:sz w:val="20"/>
        </w:rPr>
        <w:t>w Kamienicy Szołayskich przy p</w:t>
      </w:r>
      <w:r w:rsidR="005800DE" w:rsidRPr="0050525E">
        <w:rPr>
          <w:rFonts w:ascii="Book Antiqua" w:hAnsi="Book Antiqua"/>
          <w:color w:val="000000"/>
          <w:sz w:val="20"/>
        </w:rPr>
        <w:t>l. Szczepański</w:t>
      </w:r>
      <w:r w:rsidR="000830C3">
        <w:rPr>
          <w:rFonts w:ascii="Book Antiqua" w:hAnsi="Book Antiqua"/>
          <w:color w:val="000000"/>
          <w:sz w:val="20"/>
        </w:rPr>
        <w:t>m 9</w:t>
      </w:r>
      <w:r w:rsidR="005800DE" w:rsidRPr="0050525E">
        <w:rPr>
          <w:rFonts w:ascii="Book Antiqua" w:hAnsi="Book Antiqua"/>
          <w:color w:val="000000"/>
          <w:sz w:val="20"/>
        </w:rPr>
        <w:t xml:space="preserve"> w Krakowie</w:t>
      </w:r>
      <w:r w:rsidR="002319E9" w:rsidRPr="0050525E">
        <w:rPr>
          <w:rFonts w:ascii="Book Antiqua" w:hAnsi="Book Antiqua"/>
          <w:color w:val="000000"/>
          <w:sz w:val="20"/>
        </w:rPr>
        <w:t>.</w:t>
      </w:r>
    </w:p>
    <w:p w:rsidR="0078142D" w:rsidRPr="0050525E" w:rsidRDefault="0078142D" w:rsidP="00C52B75">
      <w:pPr>
        <w:numPr>
          <w:ilvl w:val="0"/>
          <w:numId w:val="10"/>
        </w:numPr>
        <w:spacing w:line="240" w:lineRule="auto"/>
        <w:ind w:left="360"/>
        <w:jc w:val="both"/>
        <w:rPr>
          <w:rFonts w:ascii="Book Antiqua" w:hAnsi="Book Antiqua"/>
          <w:color w:val="000000"/>
          <w:sz w:val="20"/>
        </w:rPr>
      </w:pPr>
      <w:r w:rsidRPr="0050525E">
        <w:rPr>
          <w:rFonts w:ascii="Book Antiqua" w:hAnsi="Book Antiqua"/>
          <w:color w:val="000000"/>
          <w:sz w:val="20"/>
        </w:rPr>
        <w:t xml:space="preserve">W postępowaniu mogą brać udział </w:t>
      </w:r>
      <w:r w:rsidR="00D34A2C" w:rsidRPr="0050525E">
        <w:rPr>
          <w:rFonts w:ascii="Book Antiqua" w:hAnsi="Book Antiqua"/>
          <w:color w:val="000000"/>
          <w:sz w:val="20"/>
        </w:rPr>
        <w:t xml:space="preserve">wyłącznie </w:t>
      </w:r>
      <w:r w:rsidRPr="0050525E">
        <w:rPr>
          <w:rFonts w:ascii="Book Antiqua" w:hAnsi="Book Antiqua"/>
          <w:color w:val="000000"/>
          <w:sz w:val="20"/>
        </w:rPr>
        <w:t>osoby zaproszone do  udziału  w postępowaniu (zwane dalej OFERENTAMI).</w:t>
      </w:r>
    </w:p>
    <w:p w:rsidR="005800DE" w:rsidRPr="0050525E" w:rsidRDefault="005800DE" w:rsidP="00C52B75">
      <w:pPr>
        <w:spacing w:line="240" w:lineRule="auto"/>
        <w:ind w:left="360"/>
        <w:jc w:val="both"/>
        <w:rPr>
          <w:rFonts w:ascii="Book Antiqua" w:hAnsi="Book Antiqua"/>
          <w:color w:val="000000"/>
          <w:sz w:val="20"/>
        </w:rPr>
      </w:pPr>
    </w:p>
    <w:p w:rsidR="00D1220E" w:rsidRPr="0050525E" w:rsidRDefault="00D1220E" w:rsidP="00C52B75">
      <w:pPr>
        <w:numPr>
          <w:ilvl w:val="0"/>
          <w:numId w:val="10"/>
        </w:numPr>
        <w:spacing w:line="240" w:lineRule="auto"/>
        <w:ind w:left="360"/>
        <w:jc w:val="both"/>
        <w:rPr>
          <w:rFonts w:ascii="Book Antiqua" w:hAnsi="Book Antiqua"/>
          <w:color w:val="000000"/>
          <w:sz w:val="20"/>
        </w:rPr>
      </w:pPr>
      <w:r w:rsidRPr="0050525E">
        <w:rPr>
          <w:rFonts w:ascii="Book Antiqua" w:hAnsi="Book Antiqua"/>
          <w:color w:val="000000"/>
          <w:sz w:val="20"/>
        </w:rPr>
        <w:t xml:space="preserve">Informacje o </w:t>
      </w:r>
      <w:r w:rsidR="00C34B61" w:rsidRPr="0050525E">
        <w:rPr>
          <w:rFonts w:ascii="Book Antiqua" w:hAnsi="Book Antiqua"/>
          <w:color w:val="000000"/>
          <w:sz w:val="20"/>
        </w:rPr>
        <w:t>przedmiocie najmu</w:t>
      </w:r>
      <w:r w:rsidR="0078142D" w:rsidRPr="0050525E">
        <w:rPr>
          <w:rFonts w:ascii="Book Antiqua" w:hAnsi="Book Antiqua"/>
          <w:color w:val="000000"/>
          <w:sz w:val="20"/>
        </w:rPr>
        <w:t xml:space="preserve"> – założenia dla najemcy kawiarni</w:t>
      </w:r>
      <w:r w:rsidRPr="0050525E">
        <w:rPr>
          <w:rFonts w:ascii="Book Antiqua" w:hAnsi="Book Antiqua"/>
          <w:color w:val="000000"/>
          <w:sz w:val="20"/>
        </w:rPr>
        <w:t>:</w:t>
      </w:r>
    </w:p>
    <w:p w:rsidR="003F303A" w:rsidRPr="0050525E" w:rsidRDefault="003F303A" w:rsidP="003F303A">
      <w:pPr>
        <w:pStyle w:val="Akapitzlist"/>
        <w:spacing w:after="0"/>
        <w:rPr>
          <w:rFonts w:ascii="Book Antiqua" w:hAnsi="Book Antiqua"/>
          <w:color w:val="000000"/>
          <w:sz w:val="20"/>
        </w:rPr>
      </w:pPr>
    </w:p>
    <w:p w:rsidR="006D3B7E" w:rsidRPr="0050525E" w:rsidRDefault="006D3B7E" w:rsidP="00C52B75">
      <w:pPr>
        <w:numPr>
          <w:ilvl w:val="0"/>
          <w:numId w:val="23"/>
        </w:num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b/>
          <w:bCs/>
          <w:color w:val="000000"/>
          <w:sz w:val="20"/>
        </w:rPr>
      </w:pPr>
      <w:r w:rsidRPr="0050525E">
        <w:rPr>
          <w:rFonts w:ascii="Book Antiqua" w:hAnsi="Book Antiqua" w:cs="Arial"/>
          <w:b/>
          <w:bCs/>
          <w:color w:val="000000"/>
          <w:sz w:val="20"/>
        </w:rPr>
        <w:t xml:space="preserve">Powierzchnia Lokalu  </w:t>
      </w:r>
    </w:p>
    <w:p w:rsidR="006D3B7E" w:rsidRPr="0050525E" w:rsidRDefault="006D3B7E" w:rsidP="00C52B75">
      <w:pPr>
        <w:autoSpaceDE w:val="0"/>
        <w:autoSpaceDN w:val="0"/>
        <w:adjustRightInd w:val="0"/>
        <w:spacing w:line="240" w:lineRule="auto"/>
        <w:ind w:left="720"/>
        <w:jc w:val="both"/>
        <w:rPr>
          <w:rFonts w:ascii="Book Antiqua" w:hAnsi="Book Antiqua" w:cs="Arial"/>
          <w:color w:val="000000"/>
          <w:sz w:val="20"/>
        </w:rPr>
      </w:pPr>
    </w:p>
    <w:p w:rsidR="006D3B7E" w:rsidRPr="0050525E" w:rsidRDefault="006D3B7E" w:rsidP="00C52B75">
      <w:pPr>
        <w:numPr>
          <w:ilvl w:val="0"/>
          <w:numId w:val="20"/>
        </w:numPr>
        <w:spacing w:line="240" w:lineRule="auto"/>
        <w:jc w:val="both"/>
        <w:rPr>
          <w:rFonts w:ascii="Book Antiqua" w:hAnsi="Book Antiqua"/>
          <w:b/>
          <w:color w:val="000000"/>
          <w:sz w:val="20"/>
        </w:rPr>
      </w:pPr>
      <w:r w:rsidRPr="0050525E">
        <w:rPr>
          <w:rFonts w:ascii="Book Antiqua" w:hAnsi="Book Antiqua"/>
          <w:color w:val="000000"/>
          <w:sz w:val="20"/>
        </w:rPr>
        <w:t>Pomieszczenia przeznaczone na lokalizację kawiarni znajdują się w narożu budynku Kamienicy Szołayskich – ekspozycja od Placu Szczepańskiego</w:t>
      </w:r>
      <w:r w:rsidR="005D3FE4">
        <w:rPr>
          <w:rFonts w:ascii="Book Antiqua" w:hAnsi="Book Antiqua"/>
          <w:color w:val="000000"/>
          <w:sz w:val="20"/>
        </w:rPr>
        <w:t xml:space="preserve"> i od ul. Szczepańskiej</w:t>
      </w:r>
      <w:r w:rsidRPr="0050525E">
        <w:rPr>
          <w:rFonts w:ascii="Book Antiqua" w:hAnsi="Book Antiqua"/>
          <w:color w:val="000000"/>
          <w:sz w:val="20"/>
        </w:rPr>
        <w:t xml:space="preserve">. </w:t>
      </w:r>
    </w:p>
    <w:p w:rsidR="009827EB" w:rsidRPr="0050525E" w:rsidRDefault="009827EB" w:rsidP="00C52B75">
      <w:pPr>
        <w:numPr>
          <w:ilvl w:val="0"/>
          <w:numId w:val="20"/>
        </w:numPr>
        <w:spacing w:line="240" w:lineRule="auto"/>
        <w:jc w:val="both"/>
        <w:rPr>
          <w:rFonts w:ascii="Book Antiqua" w:hAnsi="Book Antiqua"/>
          <w:b/>
          <w:color w:val="000000"/>
          <w:sz w:val="20"/>
        </w:rPr>
      </w:pPr>
      <w:r w:rsidRPr="0050525E">
        <w:rPr>
          <w:rFonts w:ascii="Book Antiqua" w:hAnsi="Book Antiqua"/>
          <w:color w:val="000000"/>
          <w:sz w:val="20"/>
        </w:rPr>
        <w:t xml:space="preserve">Łączna powierzchnia najmu obejmuje </w:t>
      </w:r>
      <w:r w:rsidRPr="0050525E">
        <w:rPr>
          <w:rFonts w:ascii="Book Antiqua" w:hAnsi="Book Antiqua"/>
          <w:b/>
          <w:color w:val="000000"/>
          <w:sz w:val="20"/>
        </w:rPr>
        <w:t>216,3</w:t>
      </w:r>
      <w:r w:rsidR="00D34A2C" w:rsidRPr="0050525E">
        <w:rPr>
          <w:rFonts w:ascii="Book Antiqua" w:hAnsi="Book Antiqua"/>
          <w:b/>
          <w:color w:val="000000"/>
          <w:sz w:val="20"/>
        </w:rPr>
        <w:t>7</w:t>
      </w:r>
      <w:r w:rsidRPr="0050525E">
        <w:rPr>
          <w:rFonts w:ascii="Book Antiqua" w:hAnsi="Book Antiqua"/>
          <w:b/>
          <w:color w:val="000000"/>
          <w:sz w:val="20"/>
        </w:rPr>
        <w:t xml:space="preserve"> m</w:t>
      </w:r>
      <w:r w:rsidRPr="0050525E">
        <w:rPr>
          <w:rFonts w:ascii="Book Antiqua" w:hAnsi="Book Antiqua"/>
          <w:b/>
          <w:color w:val="000000"/>
          <w:sz w:val="20"/>
          <w:vertAlign w:val="superscript"/>
        </w:rPr>
        <w:t>2</w:t>
      </w:r>
      <w:r w:rsidRPr="0050525E">
        <w:rPr>
          <w:rFonts w:ascii="Book Antiqua" w:hAnsi="Book Antiqua"/>
          <w:color w:val="000000"/>
          <w:sz w:val="20"/>
        </w:rPr>
        <w:t>, przy czym:</w:t>
      </w:r>
    </w:p>
    <w:p w:rsidR="006D3B7E" w:rsidRPr="005551D5" w:rsidRDefault="009827EB" w:rsidP="00C52B75">
      <w:pPr>
        <w:numPr>
          <w:ilvl w:val="1"/>
          <w:numId w:val="20"/>
        </w:numPr>
        <w:spacing w:line="240" w:lineRule="auto"/>
        <w:jc w:val="both"/>
        <w:rPr>
          <w:rFonts w:ascii="Book Antiqua" w:hAnsi="Book Antiqua"/>
          <w:b/>
          <w:sz w:val="20"/>
        </w:rPr>
      </w:pPr>
      <w:r w:rsidRPr="00E6424F">
        <w:rPr>
          <w:rFonts w:ascii="Book Antiqua" w:hAnsi="Book Antiqua"/>
          <w:sz w:val="20"/>
        </w:rPr>
        <w:t>d</w:t>
      </w:r>
      <w:r w:rsidR="006D3B7E" w:rsidRPr="00E6424F">
        <w:rPr>
          <w:rFonts w:ascii="Book Antiqua" w:hAnsi="Book Antiqua"/>
          <w:sz w:val="20"/>
        </w:rPr>
        <w:t>wa pomieszczenia z przeznaczeniem na kawiarnię o pow. 56,7</w:t>
      </w:r>
      <w:r w:rsidR="00D34A2C" w:rsidRPr="00E6424F">
        <w:rPr>
          <w:rFonts w:ascii="Book Antiqua" w:hAnsi="Book Antiqua"/>
          <w:sz w:val="20"/>
        </w:rPr>
        <w:t>6</w:t>
      </w:r>
      <w:r w:rsidR="006D3B7E" w:rsidRPr="00E6424F">
        <w:rPr>
          <w:rFonts w:ascii="Book Antiqua" w:hAnsi="Book Antiqua"/>
          <w:sz w:val="20"/>
        </w:rPr>
        <w:t xml:space="preserve"> m</w:t>
      </w:r>
      <w:r w:rsidR="006D3B7E" w:rsidRPr="00E6424F">
        <w:rPr>
          <w:rFonts w:ascii="Book Antiqua" w:hAnsi="Book Antiqua"/>
          <w:sz w:val="20"/>
          <w:vertAlign w:val="superscript"/>
        </w:rPr>
        <w:t>2</w:t>
      </w:r>
      <w:r w:rsidR="006D3B7E" w:rsidRPr="00E6424F">
        <w:rPr>
          <w:rFonts w:ascii="Book Antiqua" w:hAnsi="Book Antiqua"/>
          <w:sz w:val="20"/>
        </w:rPr>
        <w:t xml:space="preserve"> (n</w:t>
      </w:r>
      <w:r w:rsidR="00AF2185" w:rsidRPr="00E6424F">
        <w:rPr>
          <w:rFonts w:ascii="Book Antiqua" w:hAnsi="Book Antiqua"/>
          <w:sz w:val="20"/>
        </w:rPr>
        <w:t>r 1/6</w:t>
      </w:r>
      <w:r w:rsidR="006D3B7E" w:rsidRPr="00E6424F">
        <w:rPr>
          <w:rFonts w:ascii="Book Antiqua" w:hAnsi="Book Antiqua"/>
          <w:sz w:val="20"/>
        </w:rPr>
        <w:t>) i 52,3</w:t>
      </w:r>
      <w:r w:rsidR="00D34A2C" w:rsidRPr="00E6424F">
        <w:rPr>
          <w:rFonts w:ascii="Book Antiqua" w:hAnsi="Book Antiqua"/>
          <w:sz w:val="20"/>
        </w:rPr>
        <w:t>0</w:t>
      </w:r>
      <w:r w:rsidR="006D3B7E" w:rsidRPr="00E6424F">
        <w:rPr>
          <w:rFonts w:ascii="Book Antiqua" w:hAnsi="Book Antiqua"/>
          <w:sz w:val="20"/>
        </w:rPr>
        <w:t xml:space="preserve"> m</w:t>
      </w:r>
      <w:r w:rsidR="006D3B7E" w:rsidRPr="00E6424F">
        <w:rPr>
          <w:rFonts w:ascii="Book Antiqua" w:hAnsi="Book Antiqua"/>
          <w:sz w:val="20"/>
          <w:vertAlign w:val="superscript"/>
        </w:rPr>
        <w:t xml:space="preserve">2 </w:t>
      </w:r>
      <w:r w:rsidR="006D3B7E" w:rsidRPr="00E6424F">
        <w:rPr>
          <w:rFonts w:ascii="Book Antiqua" w:hAnsi="Book Antiqua"/>
          <w:sz w:val="20"/>
        </w:rPr>
        <w:t xml:space="preserve">(nr </w:t>
      </w:r>
      <w:r w:rsidR="00AF2185" w:rsidRPr="00E6424F">
        <w:rPr>
          <w:rFonts w:ascii="Book Antiqua" w:hAnsi="Book Antiqua"/>
          <w:sz w:val="20"/>
        </w:rPr>
        <w:t xml:space="preserve">1/5) </w:t>
      </w:r>
      <w:r w:rsidR="006D3B7E" w:rsidRPr="00E6424F">
        <w:rPr>
          <w:rFonts w:ascii="Book Antiqua" w:hAnsi="Book Antiqua"/>
          <w:sz w:val="20"/>
          <w:vertAlign w:val="superscript"/>
        </w:rPr>
        <w:t xml:space="preserve"> </w:t>
      </w:r>
      <w:r w:rsidR="00C52B75" w:rsidRPr="00E6424F">
        <w:rPr>
          <w:rFonts w:ascii="Book Antiqua" w:hAnsi="Book Antiqua"/>
          <w:sz w:val="20"/>
        </w:rPr>
        <w:t xml:space="preserve">znajdują się na </w:t>
      </w:r>
      <w:r w:rsidR="00C52B75" w:rsidRPr="005551D5">
        <w:rPr>
          <w:rFonts w:ascii="Book Antiqua" w:hAnsi="Book Antiqua"/>
          <w:sz w:val="20"/>
        </w:rPr>
        <w:t>parterze</w:t>
      </w:r>
      <w:r w:rsidR="00260185" w:rsidRPr="005551D5">
        <w:rPr>
          <w:rFonts w:ascii="Book Antiqua" w:hAnsi="Book Antiqua"/>
          <w:sz w:val="20"/>
        </w:rPr>
        <w:t xml:space="preserve"> (pomieszczenia zaznaczono na rzucie kolorem pomarańczowym)</w:t>
      </w:r>
      <w:r w:rsidR="00C52B75" w:rsidRPr="005551D5">
        <w:rPr>
          <w:rFonts w:ascii="Book Antiqua" w:hAnsi="Book Antiqua"/>
          <w:sz w:val="20"/>
        </w:rPr>
        <w:t>,</w:t>
      </w:r>
    </w:p>
    <w:p w:rsidR="003642FC" w:rsidRPr="005551D5" w:rsidRDefault="006D3B7E" w:rsidP="00260185">
      <w:pPr>
        <w:numPr>
          <w:ilvl w:val="1"/>
          <w:numId w:val="20"/>
        </w:numPr>
        <w:spacing w:line="240" w:lineRule="auto"/>
        <w:jc w:val="both"/>
        <w:rPr>
          <w:rFonts w:ascii="Book Antiqua" w:hAnsi="Book Antiqua"/>
          <w:b/>
          <w:sz w:val="20"/>
        </w:rPr>
      </w:pPr>
      <w:r w:rsidRPr="005551D5">
        <w:rPr>
          <w:rFonts w:ascii="Book Antiqua" w:hAnsi="Book Antiqua"/>
          <w:sz w:val="20"/>
        </w:rPr>
        <w:t xml:space="preserve">dwa pomieszczenia z przeznaczeniem na zaplecze gospodarcze </w:t>
      </w:r>
      <w:r w:rsidR="00C52B75" w:rsidRPr="005551D5">
        <w:rPr>
          <w:rFonts w:ascii="Book Antiqua" w:hAnsi="Book Antiqua"/>
          <w:sz w:val="20"/>
        </w:rPr>
        <w:t xml:space="preserve">(docelowo także na kawiarnię: patrz </w:t>
      </w:r>
      <w:proofErr w:type="spellStart"/>
      <w:r w:rsidR="00C52B75" w:rsidRPr="005551D5">
        <w:rPr>
          <w:rFonts w:ascii="Book Antiqua" w:hAnsi="Book Antiqua"/>
          <w:sz w:val="20"/>
        </w:rPr>
        <w:t>ppkt</w:t>
      </w:r>
      <w:proofErr w:type="spellEnd"/>
      <w:r w:rsidR="00C52B75" w:rsidRPr="005551D5">
        <w:rPr>
          <w:rFonts w:ascii="Book Antiqua" w:hAnsi="Book Antiqua"/>
          <w:sz w:val="20"/>
        </w:rPr>
        <w:t xml:space="preserve">. E) </w:t>
      </w:r>
      <w:r w:rsidRPr="005551D5">
        <w:rPr>
          <w:rFonts w:ascii="Book Antiqua" w:hAnsi="Book Antiqua"/>
          <w:sz w:val="20"/>
        </w:rPr>
        <w:t>o pow. 55,74 m</w:t>
      </w:r>
      <w:r w:rsidRPr="005551D5">
        <w:rPr>
          <w:rFonts w:ascii="Book Antiqua" w:hAnsi="Book Antiqua"/>
          <w:sz w:val="20"/>
          <w:vertAlign w:val="superscript"/>
        </w:rPr>
        <w:t xml:space="preserve">2 </w:t>
      </w:r>
      <w:r w:rsidRPr="005551D5">
        <w:rPr>
          <w:rFonts w:ascii="Book Antiqua" w:hAnsi="Book Antiqua"/>
          <w:sz w:val="20"/>
        </w:rPr>
        <w:t xml:space="preserve">(nr </w:t>
      </w:r>
      <w:r w:rsidR="00AF2185" w:rsidRPr="005551D5">
        <w:rPr>
          <w:rFonts w:ascii="Book Antiqua" w:hAnsi="Book Antiqua"/>
          <w:sz w:val="20"/>
        </w:rPr>
        <w:t>0/7</w:t>
      </w:r>
      <w:r w:rsidRPr="005551D5">
        <w:rPr>
          <w:rFonts w:ascii="Book Antiqua" w:hAnsi="Book Antiqua"/>
          <w:sz w:val="20"/>
        </w:rPr>
        <w:t>) i 51,57 m</w:t>
      </w:r>
      <w:r w:rsidRPr="005551D5">
        <w:rPr>
          <w:rFonts w:ascii="Book Antiqua" w:hAnsi="Book Antiqua"/>
          <w:sz w:val="20"/>
          <w:vertAlign w:val="superscript"/>
        </w:rPr>
        <w:t>2</w:t>
      </w:r>
      <w:r w:rsidRPr="005551D5">
        <w:rPr>
          <w:rFonts w:ascii="Book Antiqua" w:hAnsi="Book Antiqua"/>
          <w:sz w:val="20"/>
        </w:rPr>
        <w:t xml:space="preserve"> (nr </w:t>
      </w:r>
      <w:r w:rsidR="00AF2185" w:rsidRPr="005551D5">
        <w:rPr>
          <w:rFonts w:ascii="Book Antiqua" w:hAnsi="Book Antiqua"/>
          <w:sz w:val="20"/>
        </w:rPr>
        <w:t>0/6</w:t>
      </w:r>
      <w:r w:rsidRPr="005551D5">
        <w:rPr>
          <w:rFonts w:ascii="Book Antiqua" w:hAnsi="Book Antiqua"/>
          <w:sz w:val="20"/>
        </w:rPr>
        <w:t>) znajdują się w piwnicach</w:t>
      </w:r>
      <w:r w:rsidR="00260185" w:rsidRPr="005551D5">
        <w:rPr>
          <w:rFonts w:ascii="Book Antiqua" w:hAnsi="Book Antiqua"/>
          <w:sz w:val="20"/>
        </w:rPr>
        <w:t xml:space="preserve"> (pomieszczenia zaznaczono na rzucie kolorem pomarańczowym),</w:t>
      </w:r>
    </w:p>
    <w:p w:rsidR="003642FC" w:rsidRPr="005551D5" w:rsidRDefault="003642FC" w:rsidP="00260185">
      <w:pPr>
        <w:numPr>
          <w:ilvl w:val="1"/>
          <w:numId w:val="20"/>
        </w:numPr>
        <w:spacing w:line="240" w:lineRule="auto"/>
        <w:jc w:val="both"/>
        <w:rPr>
          <w:rFonts w:ascii="Book Antiqua" w:hAnsi="Book Antiqua"/>
          <w:b/>
          <w:sz w:val="20"/>
        </w:rPr>
      </w:pPr>
      <w:r w:rsidRPr="005551D5">
        <w:rPr>
          <w:rFonts w:ascii="Book Antiqua" w:hAnsi="Book Antiqua"/>
          <w:sz w:val="20"/>
        </w:rPr>
        <w:t>MNK umożliwia dostęp do toalety i łazienki gościom</w:t>
      </w:r>
      <w:r w:rsidR="00D43BF9" w:rsidRPr="005551D5">
        <w:rPr>
          <w:rFonts w:ascii="Book Antiqua" w:hAnsi="Book Antiqua"/>
          <w:sz w:val="20"/>
        </w:rPr>
        <w:t xml:space="preserve"> kawiarni</w:t>
      </w:r>
      <w:r w:rsidRPr="005551D5">
        <w:rPr>
          <w:rFonts w:ascii="Book Antiqua" w:hAnsi="Book Antiqua"/>
          <w:sz w:val="20"/>
        </w:rPr>
        <w:t xml:space="preserve"> (</w:t>
      </w:r>
      <w:r w:rsidR="00E6424F" w:rsidRPr="005551D5">
        <w:rPr>
          <w:rFonts w:ascii="Book Antiqua" w:hAnsi="Book Antiqua"/>
          <w:sz w:val="20"/>
        </w:rPr>
        <w:t xml:space="preserve">pomieszczenie </w:t>
      </w:r>
      <w:r w:rsidRPr="005551D5">
        <w:rPr>
          <w:rFonts w:ascii="Book Antiqua" w:hAnsi="Book Antiqua"/>
          <w:sz w:val="20"/>
        </w:rPr>
        <w:t>nr 1/2)</w:t>
      </w:r>
      <w:r w:rsidR="00260185" w:rsidRPr="005551D5">
        <w:rPr>
          <w:rFonts w:ascii="Book Antiqua" w:hAnsi="Book Antiqua"/>
          <w:sz w:val="20"/>
        </w:rPr>
        <w:t xml:space="preserve"> - (pomieszczenia zaznaczono na rzucie kolorem zielonym),</w:t>
      </w:r>
    </w:p>
    <w:p w:rsidR="003642FC" w:rsidRPr="005551D5" w:rsidRDefault="00260185" w:rsidP="003642FC">
      <w:pPr>
        <w:numPr>
          <w:ilvl w:val="1"/>
          <w:numId w:val="20"/>
        </w:numPr>
        <w:spacing w:line="240" w:lineRule="auto"/>
        <w:jc w:val="both"/>
        <w:rPr>
          <w:rFonts w:ascii="Book Antiqua" w:hAnsi="Book Antiqua"/>
          <w:b/>
          <w:sz w:val="20"/>
        </w:rPr>
      </w:pPr>
      <w:r w:rsidRPr="005551D5">
        <w:rPr>
          <w:rFonts w:ascii="Book Antiqua" w:hAnsi="Book Antiqua"/>
          <w:sz w:val="20"/>
        </w:rPr>
        <w:t>w pomieszczeniu</w:t>
      </w:r>
      <w:r w:rsidR="003642FC" w:rsidRPr="005551D5">
        <w:rPr>
          <w:rFonts w:ascii="Book Antiqua" w:hAnsi="Book Antiqua"/>
          <w:sz w:val="20"/>
        </w:rPr>
        <w:t xml:space="preserve"> nr 0/6 przewidziano pomieszczenie socjalne i toaletę dla personelu kawiarni</w:t>
      </w:r>
      <w:r w:rsidR="00EA681F" w:rsidRPr="005551D5">
        <w:rPr>
          <w:rFonts w:ascii="Book Antiqua" w:hAnsi="Book Antiqua"/>
          <w:sz w:val="20"/>
        </w:rPr>
        <w:t>.</w:t>
      </w:r>
    </w:p>
    <w:p w:rsidR="006D3B7E" w:rsidRPr="0050525E" w:rsidRDefault="006D3B7E" w:rsidP="00C52B75">
      <w:pPr>
        <w:numPr>
          <w:ilvl w:val="0"/>
          <w:numId w:val="20"/>
        </w:numPr>
        <w:spacing w:line="240" w:lineRule="auto"/>
        <w:jc w:val="both"/>
        <w:rPr>
          <w:rFonts w:ascii="Book Antiqua" w:hAnsi="Book Antiqua"/>
          <w:color w:val="000000"/>
          <w:sz w:val="20"/>
        </w:rPr>
      </w:pPr>
      <w:r w:rsidRPr="0050525E">
        <w:rPr>
          <w:rFonts w:ascii="Book Antiqua" w:hAnsi="Book Antiqua"/>
          <w:color w:val="000000"/>
          <w:sz w:val="20"/>
        </w:rPr>
        <w:t>Rzuty ww</w:t>
      </w:r>
      <w:r w:rsidR="009827EB" w:rsidRPr="0050525E">
        <w:rPr>
          <w:rFonts w:ascii="Book Antiqua" w:hAnsi="Book Antiqua"/>
          <w:color w:val="000000"/>
          <w:sz w:val="20"/>
        </w:rPr>
        <w:t>.</w:t>
      </w:r>
      <w:r w:rsidRPr="0050525E">
        <w:rPr>
          <w:rFonts w:ascii="Book Antiqua" w:hAnsi="Book Antiqua"/>
          <w:color w:val="000000"/>
          <w:sz w:val="20"/>
        </w:rPr>
        <w:t xml:space="preserve"> pomieszczeń przedstawiono na załączonych rysunkach</w:t>
      </w:r>
      <w:r w:rsidR="00F5694B" w:rsidRPr="0050525E">
        <w:rPr>
          <w:rFonts w:ascii="Book Antiqua" w:hAnsi="Book Antiqua"/>
          <w:color w:val="000000"/>
          <w:sz w:val="20"/>
        </w:rPr>
        <w:t xml:space="preserve"> </w:t>
      </w:r>
      <w:r w:rsidR="00F5694B" w:rsidRPr="00AB3034">
        <w:rPr>
          <w:rFonts w:ascii="Book Antiqua" w:hAnsi="Book Antiqua"/>
          <w:color w:val="FF0000"/>
          <w:sz w:val="20"/>
        </w:rPr>
        <w:t>(Załącznik</w:t>
      </w:r>
      <w:r w:rsidR="0085351D" w:rsidRPr="00AB3034">
        <w:rPr>
          <w:rFonts w:ascii="Book Antiqua" w:hAnsi="Book Antiqua"/>
          <w:color w:val="FF0000"/>
          <w:sz w:val="20"/>
        </w:rPr>
        <w:t xml:space="preserve"> 1</w:t>
      </w:r>
      <w:r w:rsidR="003F303A" w:rsidRPr="00AB3034">
        <w:rPr>
          <w:rFonts w:ascii="Book Antiqua" w:hAnsi="Book Antiqua"/>
          <w:color w:val="FF0000"/>
          <w:sz w:val="20"/>
        </w:rPr>
        <w:t>a i 1b</w:t>
      </w:r>
      <w:r w:rsidR="0085351D" w:rsidRPr="00AB3034">
        <w:rPr>
          <w:rFonts w:ascii="Book Antiqua" w:hAnsi="Book Antiqua"/>
          <w:color w:val="FF0000"/>
          <w:sz w:val="20"/>
        </w:rPr>
        <w:t>)</w:t>
      </w:r>
      <w:r w:rsidRPr="00AB3034">
        <w:rPr>
          <w:rFonts w:ascii="Book Antiqua" w:hAnsi="Book Antiqua"/>
          <w:color w:val="FF0000"/>
          <w:sz w:val="20"/>
        </w:rPr>
        <w:t xml:space="preserve">. </w:t>
      </w:r>
    </w:p>
    <w:p w:rsidR="00C52B75" w:rsidRPr="0050525E" w:rsidRDefault="001206D5" w:rsidP="00C52B75">
      <w:pPr>
        <w:numPr>
          <w:ilvl w:val="0"/>
          <w:numId w:val="31"/>
        </w:numPr>
        <w:spacing w:line="240" w:lineRule="auto"/>
        <w:jc w:val="both"/>
        <w:rPr>
          <w:rFonts w:ascii="Book Antiqua" w:hAnsi="Book Antiqua"/>
          <w:color w:val="000000"/>
          <w:sz w:val="20"/>
        </w:rPr>
      </w:pPr>
      <w:r>
        <w:rPr>
          <w:rFonts w:ascii="Book Antiqua" w:hAnsi="Book Antiqua"/>
          <w:color w:val="000000"/>
          <w:sz w:val="20"/>
        </w:rPr>
        <w:t xml:space="preserve">Wejście do kawiarni odbywa się wejściem do pomieszczenia nr 1/5 </w:t>
      </w:r>
      <w:r w:rsidR="006A076A" w:rsidRPr="0050525E">
        <w:rPr>
          <w:rFonts w:ascii="Book Antiqua" w:hAnsi="Book Antiqua"/>
          <w:color w:val="000000"/>
          <w:sz w:val="20"/>
        </w:rPr>
        <w:t>od strony Placu Szczepańskiego</w:t>
      </w:r>
      <w:r w:rsidR="00C52B75" w:rsidRPr="0050525E">
        <w:rPr>
          <w:rFonts w:ascii="Book Antiqua" w:hAnsi="Book Antiqua"/>
          <w:color w:val="000000"/>
          <w:sz w:val="20"/>
        </w:rPr>
        <w:t xml:space="preserve">, </w:t>
      </w:r>
    </w:p>
    <w:p w:rsidR="00C52B75" w:rsidRDefault="00C52B75" w:rsidP="00C52B75">
      <w:pPr>
        <w:numPr>
          <w:ilvl w:val="0"/>
          <w:numId w:val="31"/>
        </w:numPr>
        <w:spacing w:line="240" w:lineRule="auto"/>
        <w:jc w:val="both"/>
        <w:rPr>
          <w:rFonts w:ascii="Book Antiqua" w:hAnsi="Book Antiqua"/>
          <w:color w:val="000000"/>
          <w:sz w:val="20"/>
        </w:rPr>
      </w:pPr>
      <w:r w:rsidRPr="0050525E">
        <w:rPr>
          <w:rFonts w:ascii="Book Antiqua" w:hAnsi="Book Antiqua"/>
          <w:color w:val="000000"/>
          <w:sz w:val="20"/>
        </w:rPr>
        <w:t xml:space="preserve">Potencjalny najemca może starać się o uruchomienie ogródka kawiarnianego w okresie </w:t>
      </w:r>
      <w:proofErr w:type="spellStart"/>
      <w:r w:rsidRPr="0050525E">
        <w:rPr>
          <w:rFonts w:ascii="Book Antiqua" w:hAnsi="Book Antiqua"/>
          <w:color w:val="000000"/>
          <w:sz w:val="20"/>
        </w:rPr>
        <w:t>wiosenno</w:t>
      </w:r>
      <w:proofErr w:type="spellEnd"/>
      <w:r w:rsidRPr="0050525E">
        <w:rPr>
          <w:rFonts w:ascii="Book Antiqua" w:hAnsi="Book Antiqua"/>
          <w:color w:val="000000"/>
          <w:sz w:val="20"/>
        </w:rPr>
        <w:t>–letnim, po uzyskaniu zgody w Wydziale Administracyjnym Urzędu Miasta Krakowa.</w:t>
      </w:r>
    </w:p>
    <w:p w:rsidR="006B042D" w:rsidRPr="007A0AA3" w:rsidRDefault="006B042D" w:rsidP="006B042D">
      <w:pPr>
        <w:spacing w:line="240" w:lineRule="auto"/>
        <w:jc w:val="both"/>
        <w:rPr>
          <w:rFonts w:ascii="Book Antiqua" w:hAnsi="Book Antiqua"/>
          <w:b/>
          <w:sz w:val="20"/>
        </w:rPr>
      </w:pPr>
      <w:r w:rsidRPr="007A0AA3">
        <w:rPr>
          <w:rFonts w:ascii="Book Antiqua" w:hAnsi="Book Antiqua"/>
          <w:b/>
          <w:sz w:val="20"/>
        </w:rPr>
        <w:t xml:space="preserve">Stawka czynszu wywoławczego najmu (zwanego dalej „ceną”) wynosi </w:t>
      </w:r>
      <w:r w:rsidR="00181255">
        <w:rPr>
          <w:rFonts w:ascii="Book Antiqua" w:hAnsi="Book Antiqua"/>
          <w:b/>
          <w:sz w:val="20"/>
        </w:rPr>
        <w:t>2</w:t>
      </w:r>
      <w:r w:rsidR="00393281">
        <w:rPr>
          <w:rFonts w:ascii="Book Antiqua" w:hAnsi="Book Antiqua"/>
          <w:b/>
          <w:sz w:val="20"/>
        </w:rPr>
        <w:t>4</w:t>
      </w:r>
      <w:r w:rsidR="00181255">
        <w:rPr>
          <w:rFonts w:ascii="Book Antiqua" w:hAnsi="Book Antiqua"/>
          <w:b/>
          <w:sz w:val="20"/>
        </w:rPr>
        <w:t xml:space="preserve"> </w:t>
      </w:r>
      <w:r w:rsidR="00393281">
        <w:rPr>
          <w:rFonts w:ascii="Book Antiqua" w:hAnsi="Book Antiqua"/>
          <w:b/>
          <w:sz w:val="20"/>
        </w:rPr>
        <w:t>018</w:t>
      </w:r>
      <w:r w:rsidRPr="007A0AA3">
        <w:rPr>
          <w:rFonts w:ascii="Book Antiqua" w:hAnsi="Book Antiqua"/>
          <w:b/>
          <w:sz w:val="20"/>
        </w:rPr>
        <w:t xml:space="preserve"> zł netto </w:t>
      </w:r>
      <w:r w:rsidR="0058499C" w:rsidRPr="007A0AA3">
        <w:rPr>
          <w:rFonts w:ascii="Book Antiqua" w:hAnsi="Book Antiqua"/>
          <w:b/>
          <w:sz w:val="20"/>
        </w:rPr>
        <w:t>miesięcznie</w:t>
      </w:r>
      <w:r w:rsidR="00981462" w:rsidRPr="007A0AA3">
        <w:rPr>
          <w:rFonts w:ascii="Book Antiqua" w:hAnsi="Book Antiqua"/>
          <w:b/>
          <w:sz w:val="20"/>
        </w:rPr>
        <w:t>.</w:t>
      </w:r>
    </w:p>
    <w:p w:rsidR="00981462" w:rsidRPr="007A0AA3" w:rsidRDefault="00981462" w:rsidP="006B042D">
      <w:pPr>
        <w:spacing w:line="240" w:lineRule="auto"/>
        <w:jc w:val="both"/>
        <w:rPr>
          <w:rFonts w:ascii="Book Antiqua" w:hAnsi="Book Antiqua"/>
          <w:b/>
          <w:sz w:val="20"/>
        </w:rPr>
      </w:pPr>
      <w:r w:rsidRPr="007A0AA3">
        <w:rPr>
          <w:rFonts w:ascii="Book Antiqua" w:hAnsi="Book Antiqua"/>
          <w:b/>
          <w:sz w:val="20"/>
        </w:rPr>
        <w:t>Cena, którą zaproponuje Uczestnik Konkursu powinna być równa lub wyższa od czynszu wywoławczego najmu</w:t>
      </w:r>
    </w:p>
    <w:p w:rsidR="00981462" w:rsidRPr="00BF5B45" w:rsidRDefault="00981462" w:rsidP="006B042D">
      <w:pPr>
        <w:spacing w:line="240" w:lineRule="auto"/>
        <w:jc w:val="both"/>
        <w:rPr>
          <w:rFonts w:ascii="Book Antiqua" w:hAnsi="Book Antiqua"/>
          <w:b/>
          <w:color w:val="FF0000"/>
          <w:sz w:val="20"/>
        </w:rPr>
      </w:pPr>
      <w:r w:rsidRPr="00BF5B45">
        <w:rPr>
          <w:rFonts w:ascii="Book Antiqua" w:hAnsi="Book Antiqua"/>
          <w:b/>
          <w:color w:val="FF0000"/>
          <w:sz w:val="20"/>
        </w:rPr>
        <w:t xml:space="preserve">Uczestnik/zwycięzca konkursu jest zobowiązany do udzielenia pracownikom MNK </w:t>
      </w:r>
      <w:r w:rsidR="00EC6E42" w:rsidRPr="00BF5B45">
        <w:rPr>
          <w:rFonts w:ascii="Book Antiqua" w:hAnsi="Book Antiqua"/>
          <w:b/>
          <w:color w:val="FF0000"/>
          <w:sz w:val="20"/>
        </w:rPr>
        <w:t>minimum 3</w:t>
      </w:r>
      <w:r w:rsidR="00181255">
        <w:rPr>
          <w:rFonts w:ascii="Book Antiqua" w:hAnsi="Book Antiqua"/>
          <w:b/>
          <w:color w:val="FF0000"/>
          <w:sz w:val="20"/>
        </w:rPr>
        <w:t>0</w:t>
      </w:r>
      <w:r w:rsidR="00EC6E42" w:rsidRPr="00BF5B45">
        <w:rPr>
          <w:rFonts w:ascii="Book Antiqua" w:hAnsi="Book Antiqua"/>
          <w:b/>
          <w:color w:val="FF0000"/>
          <w:sz w:val="20"/>
        </w:rPr>
        <w:t>% rabatu od ceny detalicznej na cały asortyment dostępny w kawiarni.</w:t>
      </w:r>
    </w:p>
    <w:p w:rsidR="00AE48A4" w:rsidRPr="007A0AA3" w:rsidRDefault="00AE48A4" w:rsidP="006B042D">
      <w:pPr>
        <w:spacing w:line="240" w:lineRule="auto"/>
        <w:jc w:val="both"/>
        <w:rPr>
          <w:rFonts w:ascii="Book Antiqua" w:hAnsi="Book Antiqua"/>
          <w:b/>
          <w:sz w:val="20"/>
        </w:rPr>
      </w:pPr>
    </w:p>
    <w:p w:rsidR="00AE48A4" w:rsidRDefault="001D7107" w:rsidP="006B042D">
      <w:pPr>
        <w:spacing w:line="240" w:lineRule="auto"/>
        <w:jc w:val="both"/>
        <w:rPr>
          <w:rFonts w:ascii="Book Antiqua" w:hAnsi="Book Antiqua"/>
          <w:b/>
          <w:color w:val="FF0000"/>
          <w:sz w:val="20"/>
        </w:rPr>
      </w:pPr>
      <w:r>
        <w:rPr>
          <w:rFonts w:ascii="Book Antiqua" w:hAnsi="Book Antiqua"/>
          <w:b/>
          <w:color w:val="FF0000"/>
          <w:sz w:val="20"/>
        </w:rPr>
        <w:t xml:space="preserve">Przedmiotem konkursu jest Lokal bez wyposażenia. Wyposażenie znajdujące się w kawiarni stanowi własność poprzedniego Najemcy i może zostać nabyte przez zwycięzcę konkursu w drodze odrębnych ustaleń z poprzednim Najemcom. </w:t>
      </w:r>
      <w:r w:rsidR="00766686">
        <w:rPr>
          <w:rFonts w:ascii="Book Antiqua" w:hAnsi="Book Antiqua"/>
          <w:b/>
          <w:color w:val="FF0000"/>
          <w:sz w:val="20"/>
        </w:rPr>
        <w:t>W przypadku gdyby zwycięzca konkursu nie był zainteresowany nabycie wyposażenia kawiarni, wyposażenie to zostanie usunięte z Lokalu przez poprzedniego Najemcę.</w:t>
      </w:r>
    </w:p>
    <w:p w:rsidR="00904716" w:rsidRDefault="00904716" w:rsidP="006B042D">
      <w:pPr>
        <w:spacing w:line="240" w:lineRule="auto"/>
        <w:jc w:val="both"/>
        <w:rPr>
          <w:rFonts w:ascii="Book Antiqua" w:hAnsi="Book Antiqua"/>
          <w:b/>
          <w:color w:val="FF0000"/>
          <w:sz w:val="20"/>
        </w:rPr>
      </w:pPr>
    </w:p>
    <w:p w:rsidR="006D3B7E" w:rsidRPr="005551D5" w:rsidRDefault="006D3B7E" w:rsidP="00C52B75">
      <w:pPr>
        <w:numPr>
          <w:ilvl w:val="0"/>
          <w:numId w:val="23"/>
        </w:num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b/>
          <w:bCs/>
          <w:sz w:val="20"/>
        </w:rPr>
      </w:pPr>
      <w:r w:rsidRPr="005551D5">
        <w:rPr>
          <w:rFonts w:ascii="Book Antiqua" w:hAnsi="Book Antiqua" w:cs="Arial"/>
          <w:b/>
          <w:bCs/>
          <w:sz w:val="20"/>
        </w:rPr>
        <w:t>Wy</w:t>
      </w:r>
      <w:r w:rsidR="003F303A" w:rsidRPr="005551D5">
        <w:rPr>
          <w:rFonts w:ascii="Book Antiqua" w:hAnsi="Book Antiqua" w:cs="Arial"/>
          <w:b/>
          <w:bCs/>
          <w:sz w:val="20"/>
        </w:rPr>
        <w:t>magana przez MNK funkcja Lokalu</w:t>
      </w:r>
    </w:p>
    <w:p w:rsidR="006D3B7E" w:rsidRPr="005551D5" w:rsidRDefault="006D3B7E" w:rsidP="00C52B75">
      <w:pPr>
        <w:autoSpaceDE w:val="0"/>
        <w:autoSpaceDN w:val="0"/>
        <w:adjustRightInd w:val="0"/>
        <w:spacing w:line="240" w:lineRule="auto"/>
        <w:ind w:left="720"/>
        <w:jc w:val="both"/>
        <w:rPr>
          <w:rFonts w:ascii="Book Antiqua" w:hAnsi="Book Antiqua" w:cs="Arial"/>
          <w:b/>
          <w:bCs/>
          <w:sz w:val="20"/>
        </w:rPr>
      </w:pPr>
    </w:p>
    <w:p w:rsidR="006D3B7E" w:rsidRPr="005551D5" w:rsidRDefault="00C52B75" w:rsidP="00C52B75">
      <w:pPr>
        <w:numPr>
          <w:ilvl w:val="0"/>
          <w:numId w:val="26"/>
        </w:num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sz w:val="20"/>
        </w:rPr>
      </w:pPr>
      <w:r w:rsidRPr="005551D5">
        <w:rPr>
          <w:rFonts w:ascii="Book Antiqua" w:hAnsi="Book Antiqua" w:cs="Arial"/>
          <w:sz w:val="20"/>
        </w:rPr>
        <w:t xml:space="preserve">Kawiarnia </w:t>
      </w:r>
      <w:r w:rsidRPr="00FE373B">
        <w:rPr>
          <w:rFonts w:ascii="Book Antiqua" w:hAnsi="Book Antiqua" w:cs="Arial"/>
          <w:sz w:val="20"/>
        </w:rPr>
        <w:t>– l</w:t>
      </w:r>
      <w:r w:rsidR="006D3B7E" w:rsidRPr="00FE373B">
        <w:rPr>
          <w:rFonts w:ascii="Book Antiqua" w:hAnsi="Book Antiqua" w:cs="Arial"/>
          <w:sz w:val="20"/>
        </w:rPr>
        <w:t xml:space="preserve">okal, w którym będzie prowadzona działalność polegająca na </w:t>
      </w:r>
      <w:r w:rsidR="00435CE6" w:rsidRPr="00FE373B">
        <w:rPr>
          <w:rFonts w:ascii="Book Antiqua" w:hAnsi="Book Antiqua" w:cs="Arial"/>
          <w:sz w:val="20"/>
        </w:rPr>
        <w:t>p</w:t>
      </w:r>
      <w:r w:rsidR="006D3B7E" w:rsidRPr="00FE373B">
        <w:rPr>
          <w:rFonts w:ascii="Book Antiqua" w:hAnsi="Book Antiqua" w:cs="Arial"/>
          <w:sz w:val="20"/>
        </w:rPr>
        <w:t xml:space="preserve">rzygotowaniu i sprzedaży </w:t>
      </w:r>
      <w:r w:rsidR="00566EE1">
        <w:rPr>
          <w:rFonts w:ascii="Book Antiqua" w:hAnsi="Book Antiqua" w:cs="Arial"/>
          <w:sz w:val="20"/>
        </w:rPr>
        <w:t xml:space="preserve">ciast, </w:t>
      </w:r>
      <w:r w:rsidR="006D3B7E" w:rsidRPr="00FE373B">
        <w:rPr>
          <w:rFonts w:ascii="Book Antiqua" w:hAnsi="Book Antiqua" w:cs="Arial"/>
          <w:sz w:val="20"/>
        </w:rPr>
        <w:t xml:space="preserve">napojów zimnych i gorących </w:t>
      </w:r>
      <w:r w:rsidR="006D3B7E" w:rsidRPr="005551D5">
        <w:rPr>
          <w:rFonts w:ascii="Book Antiqua" w:hAnsi="Book Antiqua" w:cs="Arial"/>
          <w:sz w:val="20"/>
        </w:rPr>
        <w:t xml:space="preserve">oraz </w:t>
      </w:r>
      <w:r w:rsidR="00F5694B" w:rsidRPr="005551D5">
        <w:rPr>
          <w:rFonts w:ascii="Book Antiqua" w:hAnsi="Book Antiqua" w:cs="Arial"/>
          <w:sz w:val="20"/>
        </w:rPr>
        <w:t>gotowych produktów cateringowych</w:t>
      </w:r>
      <w:r w:rsidR="003C79BD" w:rsidRPr="005551D5">
        <w:rPr>
          <w:rFonts w:ascii="Book Antiqua" w:hAnsi="Book Antiqua" w:cs="Arial"/>
          <w:sz w:val="20"/>
        </w:rPr>
        <w:t xml:space="preserve"> (dostawa z zewnątrz). Docelowo istnieje możliwość przygotowywania produktów spożywczych na miejscu w przypadku dostosowania przez najemcę wynajmowanego pomieszczenia (w piwnicy) na pomieszczenie o funkcji kuchennej. </w:t>
      </w:r>
    </w:p>
    <w:p w:rsidR="00F2696D" w:rsidRPr="005551D5" w:rsidRDefault="00117791" w:rsidP="009F5A7A">
      <w:pPr>
        <w:numPr>
          <w:ilvl w:val="0"/>
          <w:numId w:val="26"/>
        </w:num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sz w:val="20"/>
        </w:rPr>
      </w:pPr>
      <w:r w:rsidRPr="005551D5">
        <w:rPr>
          <w:rFonts w:ascii="Book Antiqua" w:hAnsi="Book Antiqua" w:cs="Arial"/>
          <w:sz w:val="20"/>
        </w:rPr>
        <w:t xml:space="preserve">Kawiarnia powinna </w:t>
      </w:r>
      <w:r w:rsidR="00CD3FC7" w:rsidRPr="005551D5">
        <w:rPr>
          <w:rFonts w:ascii="Book Antiqua" w:hAnsi="Book Antiqua" w:cs="Arial"/>
          <w:sz w:val="20"/>
        </w:rPr>
        <w:t xml:space="preserve">swoim charakterem nawiązywać do charakteru instytucji jaką </w:t>
      </w:r>
      <w:r w:rsidR="009F5A7A" w:rsidRPr="005551D5">
        <w:rPr>
          <w:rFonts w:ascii="Book Antiqua" w:hAnsi="Book Antiqua" w:cs="Arial"/>
          <w:sz w:val="20"/>
        </w:rPr>
        <w:t xml:space="preserve">jest Muzeum Narodowe w Krakowie </w:t>
      </w:r>
      <w:r w:rsidR="00BF3469" w:rsidRPr="005551D5">
        <w:rPr>
          <w:rFonts w:ascii="Book Antiqua" w:hAnsi="Book Antiqua" w:cs="Arial"/>
          <w:sz w:val="20"/>
        </w:rPr>
        <w:t>przedstawiając</w:t>
      </w:r>
      <w:r w:rsidR="009F5A7A" w:rsidRPr="005551D5">
        <w:rPr>
          <w:rFonts w:ascii="Book Antiqua" w:hAnsi="Book Antiqua" w:cs="Arial"/>
          <w:sz w:val="20"/>
        </w:rPr>
        <w:t xml:space="preserve"> szeroką ofertę kulturalno-oświatową skie</w:t>
      </w:r>
      <w:r w:rsidR="002C02B6" w:rsidRPr="005551D5">
        <w:rPr>
          <w:rFonts w:ascii="Book Antiqua" w:hAnsi="Book Antiqua" w:cs="Arial"/>
          <w:sz w:val="20"/>
        </w:rPr>
        <w:t>rowaną</w:t>
      </w:r>
      <w:r w:rsidR="009F5A7A" w:rsidRPr="005551D5">
        <w:rPr>
          <w:rFonts w:ascii="Book Antiqua" w:hAnsi="Book Antiqua" w:cs="Arial"/>
          <w:sz w:val="20"/>
        </w:rPr>
        <w:t xml:space="preserve"> do dorosłych i do dzieci (m. in.  organizacja spotkań autorskich i festiwali literackich, warsztatów</w:t>
      </w:r>
      <w:r w:rsidR="004A0CE2" w:rsidRPr="005551D5">
        <w:rPr>
          <w:rFonts w:ascii="Book Antiqua" w:hAnsi="Book Antiqua" w:cs="Arial"/>
          <w:sz w:val="20"/>
        </w:rPr>
        <w:t xml:space="preserve"> artystycznych</w:t>
      </w:r>
      <w:r w:rsidR="009F5A7A" w:rsidRPr="005551D5">
        <w:rPr>
          <w:rFonts w:ascii="Book Antiqua" w:hAnsi="Book Antiqua" w:cs="Arial"/>
          <w:sz w:val="20"/>
        </w:rPr>
        <w:t xml:space="preserve"> dla dzieci i dorosłych, </w:t>
      </w:r>
      <w:r w:rsidR="004A0CE2" w:rsidRPr="005551D5">
        <w:rPr>
          <w:rFonts w:ascii="Book Antiqua" w:hAnsi="Book Antiqua" w:cs="Arial"/>
          <w:sz w:val="20"/>
        </w:rPr>
        <w:t>koncertów i spektakli, pokazów</w:t>
      </w:r>
      <w:r w:rsidR="009F5A7A" w:rsidRPr="005551D5">
        <w:rPr>
          <w:rFonts w:ascii="Book Antiqua" w:hAnsi="Book Antiqua" w:cs="Arial"/>
          <w:sz w:val="20"/>
        </w:rPr>
        <w:t xml:space="preserve"> multimedialn</w:t>
      </w:r>
      <w:r w:rsidR="004A0CE2" w:rsidRPr="005551D5">
        <w:rPr>
          <w:rFonts w:ascii="Book Antiqua" w:hAnsi="Book Antiqua" w:cs="Arial"/>
          <w:sz w:val="20"/>
        </w:rPr>
        <w:t>ych, paneli</w:t>
      </w:r>
      <w:r w:rsidR="009F5A7A" w:rsidRPr="005551D5">
        <w:rPr>
          <w:rFonts w:ascii="Book Antiqua" w:hAnsi="Book Antiqua" w:cs="Arial"/>
          <w:sz w:val="20"/>
        </w:rPr>
        <w:t xml:space="preserve"> dyskusyjn</w:t>
      </w:r>
      <w:r w:rsidR="004A0CE2" w:rsidRPr="005551D5">
        <w:rPr>
          <w:rFonts w:ascii="Book Antiqua" w:hAnsi="Book Antiqua" w:cs="Arial"/>
          <w:sz w:val="20"/>
        </w:rPr>
        <w:t>ych i spotkań</w:t>
      </w:r>
      <w:r w:rsidR="009F5A7A" w:rsidRPr="005551D5">
        <w:rPr>
          <w:rFonts w:ascii="Book Antiqua" w:hAnsi="Book Antiqua" w:cs="Arial"/>
          <w:sz w:val="20"/>
        </w:rPr>
        <w:t xml:space="preserve"> z ciekawymi osobowościami),</w:t>
      </w:r>
    </w:p>
    <w:p w:rsidR="006D3B7E" w:rsidRPr="005551D5" w:rsidRDefault="006D3B7E" w:rsidP="00C52B75">
      <w:pPr>
        <w:numPr>
          <w:ilvl w:val="0"/>
          <w:numId w:val="26"/>
        </w:num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sz w:val="20"/>
        </w:rPr>
      </w:pPr>
      <w:r w:rsidRPr="005551D5">
        <w:rPr>
          <w:rFonts w:ascii="Book Antiqua" w:hAnsi="Book Antiqua" w:cs="Arial"/>
          <w:sz w:val="20"/>
        </w:rPr>
        <w:t>Dystrybucja posiłków – wydawane z lady kawiarnianej</w:t>
      </w:r>
      <w:r w:rsidR="00FE373B" w:rsidRPr="005551D5">
        <w:rPr>
          <w:rFonts w:ascii="Book Antiqua" w:hAnsi="Book Antiqua" w:cs="Arial"/>
          <w:sz w:val="20"/>
        </w:rPr>
        <w:t>. N</w:t>
      </w:r>
      <w:r w:rsidR="00F5694B" w:rsidRPr="005551D5">
        <w:rPr>
          <w:rFonts w:ascii="Book Antiqua" w:hAnsi="Book Antiqua" w:cs="Arial"/>
          <w:sz w:val="20"/>
        </w:rPr>
        <w:t xml:space="preserve">ie przewiduje się możliwości </w:t>
      </w:r>
      <w:r w:rsidR="00FE373B" w:rsidRPr="005551D5">
        <w:rPr>
          <w:rFonts w:ascii="Book Antiqua" w:hAnsi="Book Antiqua" w:cs="Arial"/>
          <w:sz w:val="20"/>
        </w:rPr>
        <w:t>zorganizowania</w:t>
      </w:r>
      <w:r w:rsidR="00F5694B" w:rsidRPr="005551D5">
        <w:rPr>
          <w:rFonts w:ascii="Book Antiqua" w:hAnsi="Book Antiqua" w:cs="Arial"/>
          <w:sz w:val="20"/>
        </w:rPr>
        <w:t xml:space="preserve"> zaplecza kuchennego</w:t>
      </w:r>
      <w:r w:rsidR="00FE373B" w:rsidRPr="005551D5">
        <w:rPr>
          <w:rFonts w:ascii="Book Antiqua" w:hAnsi="Book Antiqua" w:cs="Arial"/>
          <w:sz w:val="20"/>
        </w:rPr>
        <w:t xml:space="preserve"> na parterze. Wynajmujący </w:t>
      </w:r>
      <w:r w:rsidR="00656200" w:rsidRPr="005551D5">
        <w:rPr>
          <w:rFonts w:ascii="Book Antiqua" w:hAnsi="Book Antiqua" w:cs="Arial"/>
          <w:sz w:val="20"/>
        </w:rPr>
        <w:t>dopuszcza możliwość wykonania przez Najemcę (na własny koszt i własnym staraniem) zaplecza kuchennego w piwnicy</w:t>
      </w:r>
      <w:r w:rsidR="00A07AF4" w:rsidRPr="005551D5">
        <w:rPr>
          <w:rFonts w:ascii="Book Antiqua" w:hAnsi="Book Antiqua" w:cs="Arial"/>
          <w:sz w:val="20"/>
        </w:rPr>
        <w:t xml:space="preserve"> (rozwiązanie to powinno być skonsultowane z MNK)</w:t>
      </w:r>
      <w:r w:rsidR="00656200" w:rsidRPr="005551D5">
        <w:rPr>
          <w:rFonts w:ascii="Book Antiqua" w:hAnsi="Book Antiqua" w:cs="Arial"/>
          <w:sz w:val="20"/>
        </w:rPr>
        <w:t>. Konieczne jest uzyskanie m. in. zgody Państwowego Wojewódzkiego Inspektora Sanitarnego oraz wykonanie wentylacji mechanicznej o odpowiedniej przepustowości.</w:t>
      </w:r>
    </w:p>
    <w:p w:rsidR="00F649FF" w:rsidRPr="0050525E" w:rsidRDefault="00F649FF" w:rsidP="00F649FF">
      <w:pPr>
        <w:numPr>
          <w:ilvl w:val="0"/>
          <w:numId w:val="26"/>
        </w:num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color w:val="000000"/>
          <w:sz w:val="20"/>
        </w:rPr>
      </w:pPr>
      <w:r w:rsidRPr="0050525E">
        <w:rPr>
          <w:rFonts w:ascii="Book Antiqua" w:hAnsi="Book Antiqua" w:cs="Arial"/>
          <w:color w:val="000000"/>
          <w:sz w:val="20"/>
        </w:rPr>
        <w:t>Najemca we własnym zakresie uzyska niezbędne zezwolenia na prowadzanie działalności (np. Sanepid).</w:t>
      </w:r>
    </w:p>
    <w:p w:rsidR="00F649FF" w:rsidRPr="0050525E" w:rsidRDefault="00F649FF" w:rsidP="00F649FF">
      <w:pPr>
        <w:autoSpaceDE w:val="0"/>
        <w:autoSpaceDN w:val="0"/>
        <w:adjustRightInd w:val="0"/>
        <w:spacing w:line="240" w:lineRule="auto"/>
        <w:ind w:left="1068"/>
        <w:jc w:val="both"/>
        <w:rPr>
          <w:rFonts w:ascii="Book Antiqua" w:hAnsi="Book Antiqua" w:cs="Arial"/>
          <w:color w:val="000000"/>
          <w:sz w:val="20"/>
        </w:rPr>
      </w:pPr>
    </w:p>
    <w:p w:rsidR="006D3B7E" w:rsidRPr="0050525E" w:rsidRDefault="006D3B7E" w:rsidP="00C52B75">
      <w:p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color w:val="000000"/>
          <w:sz w:val="20"/>
        </w:rPr>
      </w:pPr>
    </w:p>
    <w:p w:rsidR="006D3B7E" w:rsidRPr="0050525E" w:rsidRDefault="006D3B7E" w:rsidP="00C52B75">
      <w:pPr>
        <w:numPr>
          <w:ilvl w:val="0"/>
          <w:numId w:val="23"/>
        </w:num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b/>
          <w:bCs/>
          <w:color w:val="000000"/>
          <w:sz w:val="20"/>
        </w:rPr>
      </w:pPr>
      <w:r w:rsidRPr="0050525E">
        <w:rPr>
          <w:rFonts w:ascii="Book Antiqua" w:hAnsi="Book Antiqua" w:cs="Arial"/>
          <w:b/>
          <w:bCs/>
          <w:color w:val="000000"/>
          <w:sz w:val="20"/>
        </w:rPr>
        <w:t>Wymagany prze</w:t>
      </w:r>
      <w:r w:rsidR="003F303A" w:rsidRPr="0050525E">
        <w:rPr>
          <w:rFonts w:ascii="Book Antiqua" w:hAnsi="Book Antiqua" w:cs="Arial"/>
          <w:b/>
          <w:bCs/>
          <w:color w:val="000000"/>
          <w:sz w:val="20"/>
        </w:rPr>
        <w:t>z MNK asortyment gastronomiczny</w:t>
      </w:r>
    </w:p>
    <w:p w:rsidR="006D3B7E" w:rsidRPr="0050525E" w:rsidRDefault="006D3B7E" w:rsidP="00C52B75">
      <w:pPr>
        <w:autoSpaceDE w:val="0"/>
        <w:autoSpaceDN w:val="0"/>
        <w:adjustRightInd w:val="0"/>
        <w:spacing w:line="240" w:lineRule="auto"/>
        <w:ind w:left="720"/>
        <w:jc w:val="both"/>
        <w:rPr>
          <w:rFonts w:ascii="Book Antiqua" w:hAnsi="Book Antiqua" w:cs="Arial"/>
          <w:b/>
          <w:bCs/>
          <w:color w:val="000000"/>
          <w:sz w:val="20"/>
        </w:rPr>
      </w:pPr>
    </w:p>
    <w:p w:rsidR="006D3B7E" w:rsidRPr="0050525E" w:rsidRDefault="006D3B7E" w:rsidP="00C52B75">
      <w:pPr>
        <w:numPr>
          <w:ilvl w:val="0"/>
          <w:numId w:val="27"/>
        </w:num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color w:val="000000"/>
          <w:sz w:val="20"/>
        </w:rPr>
      </w:pPr>
      <w:r w:rsidRPr="0050525E">
        <w:rPr>
          <w:rFonts w:ascii="Book Antiqua" w:hAnsi="Book Antiqua" w:cs="Arial"/>
          <w:color w:val="000000"/>
          <w:sz w:val="20"/>
        </w:rPr>
        <w:t>Asortyment:</w:t>
      </w:r>
    </w:p>
    <w:p w:rsidR="006D3B7E" w:rsidRPr="0050525E" w:rsidRDefault="006D3B7E" w:rsidP="00C52B75">
      <w:pPr>
        <w:numPr>
          <w:ilvl w:val="1"/>
          <w:numId w:val="27"/>
        </w:num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color w:val="000000"/>
          <w:sz w:val="20"/>
        </w:rPr>
      </w:pPr>
      <w:r w:rsidRPr="0050525E">
        <w:rPr>
          <w:rFonts w:ascii="Book Antiqua" w:hAnsi="Book Antiqua" w:cs="Arial"/>
          <w:color w:val="000000"/>
          <w:sz w:val="20"/>
        </w:rPr>
        <w:t>Napoje zimne: soki, wody mineralne, napoje gazowane itp.;</w:t>
      </w:r>
    </w:p>
    <w:p w:rsidR="006D3B7E" w:rsidRPr="0050525E" w:rsidRDefault="006D3B7E" w:rsidP="00C52B75">
      <w:pPr>
        <w:numPr>
          <w:ilvl w:val="1"/>
          <w:numId w:val="27"/>
        </w:num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color w:val="000000"/>
          <w:sz w:val="20"/>
        </w:rPr>
      </w:pPr>
      <w:r w:rsidRPr="0050525E">
        <w:rPr>
          <w:rFonts w:ascii="Book Antiqua" w:hAnsi="Book Antiqua" w:cs="Arial"/>
          <w:color w:val="000000"/>
          <w:sz w:val="20"/>
        </w:rPr>
        <w:t>Napoje gorące: kawa, herbata, czekolada;</w:t>
      </w:r>
    </w:p>
    <w:p w:rsidR="006D3B7E" w:rsidRPr="0050525E" w:rsidRDefault="006D3B7E" w:rsidP="00C52B75">
      <w:pPr>
        <w:numPr>
          <w:ilvl w:val="1"/>
          <w:numId w:val="27"/>
        </w:num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color w:val="000000"/>
          <w:sz w:val="20"/>
        </w:rPr>
      </w:pPr>
      <w:r w:rsidRPr="0050525E">
        <w:rPr>
          <w:rFonts w:ascii="Book Antiqua" w:hAnsi="Book Antiqua" w:cs="Arial"/>
          <w:color w:val="000000"/>
          <w:sz w:val="20"/>
        </w:rPr>
        <w:t>Desery:</w:t>
      </w:r>
      <w:r w:rsidR="00C52B75" w:rsidRPr="0050525E">
        <w:rPr>
          <w:rFonts w:ascii="Book Antiqua" w:hAnsi="Book Antiqua" w:cs="Arial"/>
          <w:color w:val="000000"/>
          <w:sz w:val="20"/>
        </w:rPr>
        <w:t xml:space="preserve"> ciastka, lody, sałatki owocowe;</w:t>
      </w:r>
      <w:r w:rsidR="00B95FB1" w:rsidRPr="0050525E">
        <w:rPr>
          <w:rFonts w:ascii="Book Antiqua" w:hAnsi="Book Antiqua" w:cs="Arial"/>
          <w:color w:val="000000"/>
          <w:sz w:val="20"/>
        </w:rPr>
        <w:t xml:space="preserve"> sałatki;</w:t>
      </w:r>
    </w:p>
    <w:p w:rsidR="00F5694B" w:rsidRPr="0050525E" w:rsidRDefault="00F5694B" w:rsidP="00F5694B">
      <w:pPr>
        <w:numPr>
          <w:ilvl w:val="1"/>
          <w:numId w:val="27"/>
        </w:num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color w:val="000000"/>
          <w:sz w:val="20"/>
        </w:rPr>
      </w:pPr>
      <w:r w:rsidRPr="0050525E">
        <w:rPr>
          <w:rFonts w:ascii="Book Antiqua" w:hAnsi="Book Antiqua" w:cs="Arial"/>
          <w:color w:val="000000"/>
          <w:sz w:val="20"/>
        </w:rPr>
        <w:t>Tosty, kanapki</w:t>
      </w:r>
      <w:r w:rsidR="00B95FB1" w:rsidRPr="0050525E">
        <w:rPr>
          <w:rFonts w:ascii="Book Antiqua" w:hAnsi="Book Antiqua" w:cs="Arial"/>
          <w:color w:val="000000"/>
          <w:sz w:val="20"/>
        </w:rPr>
        <w:t>;</w:t>
      </w:r>
      <w:r w:rsidRPr="0050525E">
        <w:rPr>
          <w:rFonts w:ascii="Book Antiqua" w:hAnsi="Book Antiqua" w:cs="Arial"/>
          <w:color w:val="000000"/>
          <w:sz w:val="20"/>
        </w:rPr>
        <w:t xml:space="preserve"> </w:t>
      </w:r>
    </w:p>
    <w:p w:rsidR="006D3B7E" w:rsidRPr="0050525E" w:rsidRDefault="006D3B7E" w:rsidP="00C52B75">
      <w:pPr>
        <w:numPr>
          <w:ilvl w:val="1"/>
          <w:numId w:val="27"/>
        </w:num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color w:val="000000"/>
          <w:sz w:val="20"/>
        </w:rPr>
      </w:pPr>
      <w:r w:rsidRPr="0050525E">
        <w:rPr>
          <w:rFonts w:ascii="Book Antiqua" w:hAnsi="Book Antiqua" w:cs="Arial"/>
          <w:color w:val="000000"/>
          <w:sz w:val="20"/>
        </w:rPr>
        <w:t>Istnieje możliwość dokonywania zmian w asortymencie, które każdorazowo muszą zostać zaakceptowane na podstawie pisemn</w:t>
      </w:r>
      <w:r w:rsidR="00C52B75" w:rsidRPr="0050525E">
        <w:rPr>
          <w:rFonts w:ascii="Book Antiqua" w:hAnsi="Book Antiqua" w:cs="Arial"/>
          <w:color w:val="000000"/>
          <w:sz w:val="20"/>
        </w:rPr>
        <w:t>ej zgody MNK;</w:t>
      </w:r>
    </w:p>
    <w:p w:rsidR="006D3B7E" w:rsidRPr="0050525E" w:rsidRDefault="006D3B7E" w:rsidP="00C52B75">
      <w:pPr>
        <w:numPr>
          <w:ilvl w:val="1"/>
          <w:numId w:val="27"/>
        </w:num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color w:val="000000"/>
          <w:sz w:val="20"/>
        </w:rPr>
      </w:pPr>
      <w:r w:rsidRPr="0050525E">
        <w:rPr>
          <w:rFonts w:ascii="Book Antiqua" w:hAnsi="Book Antiqua" w:cs="Arial"/>
          <w:color w:val="000000"/>
          <w:sz w:val="20"/>
        </w:rPr>
        <w:t>Sprzedawany asortyment powinien być różnorodny.</w:t>
      </w:r>
    </w:p>
    <w:p w:rsidR="006D3B7E" w:rsidRPr="0050525E" w:rsidRDefault="006D3B7E" w:rsidP="00C52B75">
      <w:pPr>
        <w:numPr>
          <w:ilvl w:val="0"/>
          <w:numId w:val="27"/>
        </w:num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color w:val="000000"/>
          <w:sz w:val="20"/>
        </w:rPr>
      </w:pPr>
      <w:r w:rsidRPr="0050525E">
        <w:rPr>
          <w:rFonts w:ascii="Book Antiqua" w:hAnsi="Book Antiqua" w:cs="Arial"/>
          <w:color w:val="000000"/>
          <w:sz w:val="20"/>
        </w:rPr>
        <w:t xml:space="preserve">Alkohol – MNK przewiduje wyrażenie zgody na sprzedaż przez najemcę napojów alkoholowych na terenie kawiarni. Sprzedaż napojów alkoholowych może być prowadzona wyłącznie na podstawie zezwolenia wydanego </w:t>
      </w:r>
      <w:r w:rsidR="00B95FB1" w:rsidRPr="0050525E">
        <w:rPr>
          <w:rFonts w:ascii="Book Antiqua" w:hAnsi="Book Antiqua" w:cs="Arial"/>
          <w:color w:val="000000"/>
          <w:sz w:val="20"/>
        </w:rPr>
        <w:t xml:space="preserve">przez </w:t>
      </w:r>
      <w:r w:rsidR="00C52B75" w:rsidRPr="0050525E">
        <w:rPr>
          <w:rFonts w:ascii="Book Antiqua" w:hAnsi="Book Antiqua" w:cs="Arial"/>
          <w:color w:val="000000"/>
          <w:sz w:val="20"/>
        </w:rPr>
        <w:t>P</w:t>
      </w:r>
      <w:r w:rsidRPr="0050525E">
        <w:rPr>
          <w:rFonts w:ascii="Book Antiqua" w:hAnsi="Book Antiqua" w:cs="Arial"/>
          <w:color w:val="000000"/>
          <w:sz w:val="20"/>
        </w:rPr>
        <w:t xml:space="preserve">rezydenta </w:t>
      </w:r>
      <w:r w:rsidR="00C52B75" w:rsidRPr="0050525E">
        <w:rPr>
          <w:rFonts w:ascii="Book Antiqua" w:hAnsi="Book Antiqua" w:cs="Arial"/>
          <w:color w:val="000000"/>
          <w:sz w:val="20"/>
        </w:rPr>
        <w:t>M</w:t>
      </w:r>
      <w:r w:rsidRPr="0050525E">
        <w:rPr>
          <w:rFonts w:ascii="Book Antiqua" w:hAnsi="Book Antiqua" w:cs="Arial"/>
          <w:color w:val="000000"/>
          <w:sz w:val="20"/>
        </w:rPr>
        <w:t>iasta i dopiero po uzyskaniu takiego zezwolenia (koncesji) najemca może rozpocząć działalność w tym zakresie</w:t>
      </w:r>
      <w:r w:rsidR="00C52B75" w:rsidRPr="0050525E">
        <w:rPr>
          <w:rFonts w:ascii="Book Antiqua" w:hAnsi="Book Antiqua" w:cs="Arial"/>
          <w:color w:val="000000"/>
          <w:sz w:val="20"/>
        </w:rPr>
        <w:t>.</w:t>
      </w:r>
    </w:p>
    <w:p w:rsidR="006D3B7E" w:rsidRPr="0050525E" w:rsidRDefault="006D3B7E" w:rsidP="00C52B75">
      <w:pPr>
        <w:numPr>
          <w:ilvl w:val="0"/>
          <w:numId w:val="27"/>
        </w:num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color w:val="000000"/>
          <w:sz w:val="20"/>
        </w:rPr>
      </w:pPr>
      <w:r w:rsidRPr="0050525E">
        <w:rPr>
          <w:rFonts w:ascii="Book Antiqua" w:hAnsi="Book Antiqua" w:cs="Arial"/>
          <w:color w:val="000000"/>
          <w:sz w:val="20"/>
        </w:rPr>
        <w:t>Papierosy – na terenie Lokalu obowiązuje całkowity zakaz palenia (za</w:t>
      </w:r>
      <w:r w:rsidR="00C52B75" w:rsidRPr="0050525E">
        <w:rPr>
          <w:rFonts w:ascii="Book Antiqua" w:hAnsi="Book Antiqua" w:cs="Arial"/>
          <w:color w:val="000000"/>
          <w:sz w:val="20"/>
        </w:rPr>
        <w:t>kaz palenia obowiązuje w całym b</w:t>
      </w:r>
      <w:r w:rsidRPr="0050525E">
        <w:rPr>
          <w:rFonts w:ascii="Book Antiqua" w:hAnsi="Book Antiqua" w:cs="Arial"/>
          <w:color w:val="000000"/>
          <w:sz w:val="20"/>
        </w:rPr>
        <w:t>udynku), Najemca nie może prowadzić sprzedaży produktów</w:t>
      </w:r>
      <w:r w:rsidR="0078142D" w:rsidRPr="0050525E">
        <w:rPr>
          <w:rFonts w:ascii="Book Antiqua" w:hAnsi="Book Antiqua" w:cs="Arial"/>
          <w:color w:val="000000"/>
          <w:sz w:val="20"/>
        </w:rPr>
        <w:t xml:space="preserve"> </w:t>
      </w:r>
      <w:r w:rsidRPr="0050525E">
        <w:rPr>
          <w:rFonts w:ascii="Book Antiqua" w:hAnsi="Book Antiqua" w:cs="Arial"/>
          <w:color w:val="000000"/>
          <w:sz w:val="20"/>
        </w:rPr>
        <w:t>tytoniowych.</w:t>
      </w:r>
    </w:p>
    <w:p w:rsidR="0078142D" w:rsidRPr="0050525E" w:rsidRDefault="0078142D" w:rsidP="00C52B75">
      <w:pPr>
        <w:autoSpaceDE w:val="0"/>
        <w:autoSpaceDN w:val="0"/>
        <w:adjustRightInd w:val="0"/>
        <w:spacing w:line="240" w:lineRule="auto"/>
        <w:ind w:left="720"/>
        <w:jc w:val="both"/>
        <w:rPr>
          <w:rFonts w:ascii="Book Antiqua" w:hAnsi="Book Antiqua" w:cs="Arial"/>
          <w:color w:val="000000"/>
          <w:sz w:val="20"/>
        </w:rPr>
      </w:pPr>
    </w:p>
    <w:p w:rsidR="0078142D" w:rsidRPr="0050525E" w:rsidRDefault="0078142D" w:rsidP="00C52B75">
      <w:pPr>
        <w:autoSpaceDE w:val="0"/>
        <w:autoSpaceDN w:val="0"/>
        <w:adjustRightInd w:val="0"/>
        <w:spacing w:line="240" w:lineRule="auto"/>
        <w:ind w:left="720"/>
        <w:jc w:val="both"/>
        <w:rPr>
          <w:rFonts w:ascii="Book Antiqua" w:hAnsi="Book Antiqua" w:cs="Arial"/>
          <w:color w:val="000000"/>
          <w:sz w:val="20"/>
        </w:rPr>
      </w:pPr>
    </w:p>
    <w:p w:rsidR="006D3B7E" w:rsidRPr="0050525E" w:rsidRDefault="0078142D" w:rsidP="00C52B75">
      <w:pPr>
        <w:numPr>
          <w:ilvl w:val="0"/>
          <w:numId w:val="23"/>
        </w:num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b/>
          <w:bCs/>
          <w:color w:val="000000"/>
          <w:sz w:val="20"/>
        </w:rPr>
      </w:pPr>
      <w:r w:rsidRPr="0050525E">
        <w:rPr>
          <w:rFonts w:ascii="Book Antiqua" w:hAnsi="Book Antiqua" w:cs="Arial"/>
          <w:b/>
          <w:bCs/>
          <w:color w:val="000000"/>
          <w:sz w:val="20"/>
        </w:rPr>
        <w:t>Dodatkowe wymagania/informacje</w:t>
      </w:r>
    </w:p>
    <w:p w:rsidR="0078142D" w:rsidRPr="0050525E" w:rsidRDefault="0078142D" w:rsidP="00C52B75">
      <w:pPr>
        <w:autoSpaceDE w:val="0"/>
        <w:autoSpaceDN w:val="0"/>
        <w:adjustRightInd w:val="0"/>
        <w:spacing w:line="240" w:lineRule="auto"/>
        <w:ind w:left="720"/>
        <w:jc w:val="both"/>
        <w:rPr>
          <w:rFonts w:ascii="Book Antiqua" w:hAnsi="Book Antiqua" w:cs="Arial"/>
          <w:b/>
          <w:bCs/>
          <w:color w:val="000000"/>
          <w:sz w:val="20"/>
        </w:rPr>
      </w:pPr>
    </w:p>
    <w:p w:rsidR="006D3B7E" w:rsidRPr="0050525E" w:rsidRDefault="00435CE6" w:rsidP="00C52B75">
      <w:pPr>
        <w:numPr>
          <w:ilvl w:val="0"/>
          <w:numId w:val="29"/>
        </w:num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color w:val="000000"/>
          <w:sz w:val="20"/>
        </w:rPr>
      </w:pPr>
      <w:r w:rsidRPr="0050525E">
        <w:rPr>
          <w:rFonts w:ascii="Book Antiqua" w:hAnsi="Book Antiqua" w:cs="Arial"/>
          <w:color w:val="000000"/>
          <w:sz w:val="20"/>
        </w:rPr>
        <w:t>K</w:t>
      </w:r>
      <w:r w:rsidR="006D3B7E" w:rsidRPr="0050525E">
        <w:rPr>
          <w:rFonts w:ascii="Book Antiqua" w:hAnsi="Book Antiqua" w:cs="Arial"/>
          <w:color w:val="000000"/>
          <w:sz w:val="20"/>
        </w:rPr>
        <w:t xml:space="preserve">awiarnia musi być otwarta w sposób ciągły, </w:t>
      </w:r>
      <w:r w:rsidR="00B95FB1" w:rsidRPr="0050525E">
        <w:rPr>
          <w:rFonts w:ascii="Book Antiqua" w:hAnsi="Book Antiqua" w:cs="Arial"/>
          <w:color w:val="000000"/>
          <w:sz w:val="20"/>
        </w:rPr>
        <w:t xml:space="preserve">minimum </w:t>
      </w:r>
      <w:r w:rsidR="006D3B7E" w:rsidRPr="0050525E">
        <w:rPr>
          <w:rFonts w:ascii="Book Antiqua" w:hAnsi="Book Antiqua" w:cs="Arial"/>
          <w:color w:val="000000"/>
          <w:sz w:val="20"/>
        </w:rPr>
        <w:t>w godzinach otwarcia Oddziału dla</w:t>
      </w:r>
      <w:r w:rsidR="0078142D" w:rsidRPr="0050525E">
        <w:rPr>
          <w:rFonts w:ascii="Book Antiqua" w:hAnsi="Book Antiqua" w:cs="Arial"/>
          <w:color w:val="000000"/>
          <w:sz w:val="20"/>
        </w:rPr>
        <w:t xml:space="preserve"> </w:t>
      </w:r>
      <w:r w:rsidR="00C52B75" w:rsidRPr="0050525E">
        <w:rPr>
          <w:rFonts w:ascii="Book Antiqua" w:hAnsi="Book Antiqua" w:cs="Arial"/>
          <w:color w:val="000000"/>
          <w:sz w:val="20"/>
        </w:rPr>
        <w:t>zwiedzających,</w:t>
      </w:r>
    </w:p>
    <w:p w:rsidR="006D3B7E" w:rsidRPr="0050525E" w:rsidRDefault="006D3B7E" w:rsidP="00C52B75">
      <w:pPr>
        <w:numPr>
          <w:ilvl w:val="0"/>
          <w:numId w:val="29"/>
        </w:num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bCs/>
          <w:color w:val="000000"/>
          <w:sz w:val="20"/>
        </w:rPr>
      </w:pPr>
      <w:r w:rsidRPr="0050525E">
        <w:rPr>
          <w:rFonts w:ascii="Book Antiqua" w:hAnsi="Book Antiqua" w:cs="Arial"/>
          <w:bCs/>
          <w:color w:val="000000"/>
          <w:sz w:val="20"/>
        </w:rPr>
        <w:t>Obsługa – pracownicy Kawiarni:</w:t>
      </w:r>
    </w:p>
    <w:p w:rsidR="006D3B7E" w:rsidRPr="0050525E" w:rsidRDefault="006D3B7E" w:rsidP="00C52B75">
      <w:pPr>
        <w:numPr>
          <w:ilvl w:val="1"/>
          <w:numId w:val="29"/>
        </w:num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color w:val="000000"/>
          <w:sz w:val="20"/>
        </w:rPr>
      </w:pPr>
      <w:r w:rsidRPr="0050525E">
        <w:rPr>
          <w:rFonts w:ascii="Book Antiqua" w:hAnsi="Book Antiqua" w:cs="Arial"/>
          <w:color w:val="000000"/>
          <w:sz w:val="20"/>
        </w:rPr>
        <w:t xml:space="preserve">Najemca powinien zapewnić odpowiednią liczbę pracowników, aby </w:t>
      </w:r>
      <w:r w:rsidR="0078142D" w:rsidRPr="0050525E">
        <w:rPr>
          <w:rFonts w:ascii="Book Antiqua" w:hAnsi="Book Antiqua" w:cs="Arial"/>
          <w:color w:val="000000"/>
          <w:sz w:val="20"/>
        </w:rPr>
        <w:t>umożliwić</w:t>
      </w:r>
      <w:r w:rsidRPr="0050525E">
        <w:rPr>
          <w:rFonts w:ascii="Book Antiqua" w:hAnsi="Book Antiqua" w:cs="Arial"/>
          <w:color w:val="000000"/>
          <w:sz w:val="20"/>
        </w:rPr>
        <w:t xml:space="preserve"> nieprzerwane funkcjonowanie Kawiarni </w:t>
      </w:r>
      <w:r w:rsidR="00B95FB1" w:rsidRPr="0050525E">
        <w:rPr>
          <w:rFonts w:ascii="Book Antiqua" w:hAnsi="Book Antiqua" w:cs="Arial"/>
          <w:color w:val="000000"/>
          <w:sz w:val="20"/>
        </w:rPr>
        <w:t xml:space="preserve">minimum </w:t>
      </w:r>
      <w:r w:rsidRPr="0050525E">
        <w:rPr>
          <w:rFonts w:ascii="Book Antiqua" w:hAnsi="Book Antiqua" w:cs="Arial"/>
          <w:color w:val="000000"/>
          <w:sz w:val="20"/>
        </w:rPr>
        <w:t xml:space="preserve">w godzinach otwarcia Oddziału dla </w:t>
      </w:r>
      <w:r w:rsidR="0078142D" w:rsidRPr="0050525E">
        <w:rPr>
          <w:rFonts w:ascii="Book Antiqua" w:hAnsi="Book Antiqua" w:cs="Arial"/>
          <w:color w:val="000000"/>
          <w:sz w:val="20"/>
        </w:rPr>
        <w:t>zwiedzających,</w:t>
      </w:r>
    </w:p>
    <w:p w:rsidR="006D3B7E" w:rsidRPr="0050525E" w:rsidRDefault="006D3B7E" w:rsidP="00C52B75">
      <w:pPr>
        <w:numPr>
          <w:ilvl w:val="1"/>
          <w:numId w:val="29"/>
        </w:num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color w:val="000000"/>
          <w:sz w:val="20"/>
        </w:rPr>
      </w:pPr>
      <w:r w:rsidRPr="0050525E">
        <w:rPr>
          <w:rFonts w:ascii="Book Antiqua" w:hAnsi="Book Antiqua" w:cs="Arial"/>
          <w:color w:val="000000"/>
          <w:sz w:val="20"/>
        </w:rPr>
        <w:t xml:space="preserve">MNK zastrzega sobie prawo do zgłaszania uwag dot. m.in.: ubioru pracowników Najemcy, jakości obsługi klientów Lokalu, a Najemca zobowiązany jest do zastosowania się do uwag </w:t>
      </w:r>
      <w:r w:rsidR="0078142D" w:rsidRPr="0050525E">
        <w:rPr>
          <w:rFonts w:ascii="Book Antiqua" w:hAnsi="Book Antiqua" w:cs="Arial"/>
          <w:color w:val="000000"/>
          <w:sz w:val="20"/>
        </w:rPr>
        <w:t>MNK.</w:t>
      </w:r>
    </w:p>
    <w:p w:rsidR="0078142D" w:rsidRPr="0050525E" w:rsidRDefault="0078142D" w:rsidP="00C52B75">
      <w:pPr>
        <w:autoSpaceDE w:val="0"/>
        <w:autoSpaceDN w:val="0"/>
        <w:adjustRightInd w:val="0"/>
        <w:spacing w:line="240" w:lineRule="auto"/>
        <w:ind w:left="1440"/>
        <w:jc w:val="both"/>
        <w:rPr>
          <w:rFonts w:ascii="Book Antiqua" w:hAnsi="Book Antiqua" w:cs="Arial"/>
          <w:color w:val="000000"/>
          <w:sz w:val="20"/>
        </w:rPr>
      </w:pPr>
    </w:p>
    <w:p w:rsidR="006D3B7E" w:rsidRPr="0050525E" w:rsidRDefault="006D3B7E" w:rsidP="00C52B75">
      <w:pPr>
        <w:numPr>
          <w:ilvl w:val="0"/>
          <w:numId w:val="23"/>
        </w:num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b/>
          <w:bCs/>
          <w:color w:val="000000"/>
          <w:sz w:val="20"/>
        </w:rPr>
      </w:pPr>
      <w:r w:rsidRPr="0050525E">
        <w:rPr>
          <w:rFonts w:ascii="Book Antiqua" w:hAnsi="Book Antiqua" w:cs="Arial"/>
          <w:b/>
          <w:bCs/>
          <w:color w:val="000000"/>
          <w:sz w:val="20"/>
        </w:rPr>
        <w:t>Wyposa</w:t>
      </w:r>
      <w:r w:rsidRPr="0050525E">
        <w:rPr>
          <w:rFonts w:ascii="Book Antiqua" w:hAnsi="Book Antiqua" w:cs="Arial"/>
          <w:color w:val="000000"/>
          <w:sz w:val="20"/>
        </w:rPr>
        <w:t>ż</w:t>
      </w:r>
      <w:r w:rsidRPr="0050525E">
        <w:rPr>
          <w:rFonts w:ascii="Book Antiqua" w:hAnsi="Book Antiqua" w:cs="Arial"/>
          <w:b/>
          <w:bCs/>
          <w:color w:val="000000"/>
          <w:sz w:val="20"/>
        </w:rPr>
        <w:t>enie / Wystrój Lokalu</w:t>
      </w:r>
    </w:p>
    <w:p w:rsidR="0078142D" w:rsidRPr="0050525E" w:rsidRDefault="0078142D" w:rsidP="00C52B75">
      <w:pPr>
        <w:autoSpaceDE w:val="0"/>
        <w:autoSpaceDN w:val="0"/>
        <w:adjustRightInd w:val="0"/>
        <w:spacing w:line="240" w:lineRule="auto"/>
        <w:ind w:left="720"/>
        <w:jc w:val="both"/>
        <w:rPr>
          <w:rFonts w:ascii="Book Antiqua" w:hAnsi="Book Antiqua" w:cs="Arial"/>
          <w:b/>
          <w:bCs/>
          <w:color w:val="000000"/>
          <w:sz w:val="20"/>
        </w:rPr>
      </w:pPr>
    </w:p>
    <w:p w:rsidR="00C52B75" w:rsidRPr="0050525E" w:rsidRDefault="006D3B7E" w:rsidP="00C52B75">
      <w:pPr>
        <w:numPr>
          <w:ilvl w:val="0"/>
          <w:numId w:val="31"/>
        </w:num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color w:val="000000"/>
          <w:sz w:val="20"/>
        </w:rPr>
      </w:pPr>
      <w:r w:rsidRPr="0050525E">
        <w:rPr>
          <w:rFonts w:ascii="Book Antiqua" w:hAnsi="Book Antiqua" w:cs="Arial"/>
          <w:color w:val="000000"/>
          <w:sz w:val="20"/>
        </w:rPr>
        <w:t>Najemca zapewni na własny koszt dostosowanie oraz wyposażenie Lokalu</w:t>
      </w:r>
      <w:r w:rsidR="00B95FB1" w:rsidRPr="0050525E">
        <w:rPr>
          <w:rFonts w:ascii="Book Antiqua" w:hAnsi="Book Antiqua" w:cs="Arial"/>
          <w:color w:val="000000"/>
          <w:sz w:val="20"/>
        </w:rPr>
        <w:t xml:space="preserve"> w</w:t>
      </w:r>
      <w:r w:rsidRPr="0050525E">
        <w:rPr>
          <w:rFonts w:ascii="Book Antiqua" w:hAnsi="Book Antiqua" w:cs="Arial"/>
          <w:color w:val="000000"/>
          <w:sz w:val="20"/>
        </w:rPr>
        <w:t xml:space="preserve"> m.in.</w:t>
      </w:r>
      <w:r w:rsidR="0078142D" w:rsidRPr="0050525E">
        <w:rPr>
          <w:rFonts w:ascii="Book Antiqua" w:hAnsi="Book Antiqua" w:cs="Arial"/>
          <w:color w:val="000000"/>
          <w:sz w:val="20"/>
        </w:rPr>
        <w:t xml:space="preserve"> </w:t>
      </w:r>
      <w:r w:rsidRPr="0050525E">
        <w:rPr>
          <w:rFonts w:ascii="Book Antiqua" w:hAnsi="Book Antiqua" w:cs="Arial"/>
          <w:color w:val="000000"/>
          <w:sz w:val="20"/>
        </w:rPr>
        <w:t>wszelki</w:t>
      </w:r>
      <w:r w:rsidR="00B95FB1" w:rsidRPr="0050525E">
        <w:rPr>
          <w:rFonts w:ascii="Book Antiqua" w:hAnsi="Book Antiqua" w:cs="Arial"/>
          <w:color w:val="000000"/>
          <w:sz w:val="20"/>
        </w:rPr>
        <w:t>e</w:t>
      </w:r>
      <w:r w:rsidRPr="0050525E">
        <w:rPr>
          <w:rFonts w:ascii="Book Antiqua" w:hAnsi="Book Antiqua" w:cs="Arial"/>
          <w:color w:val="000000"/>
          <w:sz w:val="20"/>
        </w:rPr>
        <w:t xml:space="preserve"> mebl</w:t>
      </w:r>
      <w:r w:rsidR="00B95FB1" w:rsidRPr="0050525E">
        <w:rPr>
          <w:rFonts w:ascii="Book Antiqua" w:hAnsi="Book Antiqua" w:cs="Arial"/>
          <w:color w:val="000000"/>
          <w:sz w:val="20"/>
        </w:rPr>
        <w:t>e</w:t>
      </w:r>
      <w:r w:rsidRPr="0050525E">
        <w:rPr>
          <w:rFonts w:ascii="Book Antiqua" w:hAnsi="Book Antiqua" w:cs="Arial"/>
          <w:color w:val="000000"/>
          <w:sz w:val="20"/>
        </w:rPr>
        <w:t xml:space="preserve"> i urządze</w:t>
      </w:r>
      <w:r w:rsidR="00B95FB1" w:rsidRPr="0050525E">
        <w:rPr>
          <w:rFonts w:ascii="Book Antiqua" w:hAnsi="Book Antiqua" w:cs="Arial"/>
          <w:color w:val="000000"/>
          <w:sz w:val="20"/>
        </w:rPr>
        <w:t>nia</w:t>
      </w:r>
      <w:r w:rsidRPr="0050525E">
        <w:rPr>
          <w:rFonts w:ascii="Book Antiqua" w:hAnsi="Book Antiqua" w:cs="Arial"/>
          <w:color w:val="000000"/>
          <w:sz w:val="20"/>
        </w:rPr>
        <w:t xml:space="preserve"> niezbędn</w:t>
      </w:r>
      <w:r w:rsidR="00B95FB1" w:rsidRPr="0050525E">
        <w:rPr>
          <w:rFonts w:ascii="Book Antiqua" w:hAnsi="Book Antiqua" w:cs="Arial"/>
          <w:color w:val="000000"/>
          <w:sz w:val="20"/>
        </w:rPr>
        <w:t>e</w:t>
      </w:r>
      <w:r w:rsidRPr="0050525E">
        <w:rPr>
          <w:rFonts w:ascii="Book Antiqua" w:hAnsi="Book Antiqua" w:cs="Arial"/>
          <w:color w:val="000000"/>
          <w:sz w:val="20"/>
        </w:rPr>
        <w:t xml:space="preserve"> do prowadzenia działalności zgodnie z wymogami</w:t>
      </w:r>
      <w:r w:rsidR="0078142D" w:rsidRPr="0050525E">
        <w:rPr>
          <w:rFonts w:ascii="Book Antiqua" w:hAnsi="Book Antiqua" w:cs="Arial"/>
          <w:color w:val="000000"/>
          <w:sz w:val="20"/>
        </w:rPr>
        <w:t xml:space="preserve"> </w:t>
      </w:r>
      <w:r w:rsidRPr="0050525E">
        <w:rPr>
          <w:rFonts w:ascii="Book Antiqua" w:hAnsi="Book Antiqua" w:cs="Arial"/>
          <w:color w:val="000000"/>
          <w:sz w:val="20"/>
        </w:rPr>
        <w:t>dotyczącymi prowadzenia działalności gastronomicznej</w:t>
      </w:r>
      <w:r w:rsidR="00C52B75" w:rsidRPr="0050525E">
        <w:rPr>
          <w:rFonts w:ascii="Book Antiqua" w:hAnsi="Book Antiqua" w:cs="Arial"/>
          <w:color w:val="000000"/>
          <w:sz w:val="20"/>
        </w:rPr>
        <w:t>,</w:t>
      </w:r>
      <w:r w:rsidRPr="0050525E">
        <w:rPr>
          <w:rFonts w:ascii="Book Antiqua" w:hAnsi="Book Antiqua" w:cs="Arial"/>
          <w:color w:val="000000"/>
          <w:sz w:val="20"/>
        </w:rPr>
        <w:t xml:space="preserve"> </w:t>
      </w:r>
    </w:p>
    <w:p w:rsidR="006D3B7E" w:rsidRDefault="006D3B7E" w:rsidP="00C52B75">
      <w:pPr>
        <w:numPr>
          <w:ilvl w:val="0"/>
          <w:numId w:val="31"/>
        </w:num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color w:val="000000"/>
          <w:sz w:val="20"/>
        </w:rPr>
      </w:pPr>
      <w:r w:rsidRPr="0050525E">
        <w:rPr>
          <w:rFonts w:ascii="Book Antiqua" w:hAnsi="Book Antiqua" w:cs="Arial"/>
          <w:color w:val="000000"/>
          <w:sz w:val="20"/>
        </w:rPr>
        <w:lastRenderedPageBreak/>
        <w:t>Adaptacja Lokalu musi uwzględniać ułatwienia dla dzi</w:t>
      </w:r>
      <w:r w:rsidR="00C52B75" w:rsidRPr="0050525E">
        <w:rPr>
          <w:rFonts w:ascii="Book Antiqua" w:hAnsi="Book Antiqua" w:cs="Arial"/>
          <w:color w:val="000000"/>
          <w:sz w:val="20"/>
        </w:rPr>
        <w:t>eci oraz osób niepełnosprawnych,</w:t>
      </w:r>
    </w:p>
    <w:p w:rsidR="00BF5B45" w:rsidRPr="00BF5B45" w:rsidRDefault="00BF5B45" w:rsidP="00C52B75">
      <w:pPr>
        <w:numPr>
          <w:ilvl w:val="0"/>
          <w:numId w:val="31"/>
        </w:num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color w:val="FF0000"/>
          <w:sz w:val="20"/>
        </w:rPr>
      </w:pPr>
      <w:r w:rsidRPr="00BF5B45">
        <w:rPr>
          <w:rFonts w:ascii="Book Antiqua" w:hAnsi="Book Antiqua" w:cs="Arial"/>
          <w:color w:val="FF0000"/>
          <w:sz w:val="20"/>
        </w:rPr>
        <w:t>Wszelkie przeróbki w lokalu konieczne do jego przystosowania na cele prowadzenia działalności gastronomicznej będą wykonane na koszt i staraniem potencjalnego najemcy,</w:t>
      </w:r>
      <w:r w:rsidR="002B4352">
        <w:rPr>
          <w:rFonts w:ascii="Book Antiqua" w:hAnsi="Book Antiqua" w:cs="Arial"/>
          <w:color w:val="FF0000"/>
          <w:sz w:val="20"/>
        </w:rPr>
        <w:t xml:space="preserve"> po wcześniejszej akceptacji przez MNK.</w:t>
      </w:r>
    </w:p>
    <w:p w:rsidR="00435CE6" w:rsidRPr="0050525E" w:rsidRDefault="006A076A" w:rsidP="00C52B75">
      <w:pPr>
        <w:numPr>
          <w:ilvl w:val="0"/>
          <w:numId w:val="31"/>
        </w:num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color w:val="000000"/>
          <w:sz w:val="20"/>
        </w:rPr>
      </w:pPr>
      <w:r w:rsidRPr="0050525E">
        <w:rPr>
          <w:rFonts w:ascii="Book Antiqua" w:hAnsi="Book Antiqua" w:cs="Arial"/>
          <w:color w:val="000000"/>
          <w:sz w:val="20"/>
        </w:rPr>
        <w:t>Ostateczny p</w:t>
      </w:r>
      <w:r w:rsidR="00435CE6" w:rsidRPr="0050525E">
        <w:rPr>
          <w:rFonts w:ascii="Book Antiqua" w:hAnsi="Book Antiqua" w:cs="Arial"/>
          <w:color w:val="000000"/>
          <w:sz w:val="20"/>
        </w:rPr>
        <w:t>rojekt adaptacji Lokalu wymaga akceptacji MNK</w:t>
      </w:r>
      <w:r w:rsidR="00B95FB1" w:rsidRPr="0050525E">
        <w:rPr>
          <w:rFonts w:ascii="Book Antiqua" w:hAnsi="Book Antiqua" w:cs="Arial"/>
          <w:color w:val="000000"/>
          <w:sz w:val="20"/>
        </w:rPr>
        <w:t>,</w:t>
      </w:r>
    </w:p>
    <w:p w:rsidR="006D3B7E" w:rsidRPr="0050525E" w:rsidRDefault="006D3B7E" w:rsidP="00C52B75">
      <w:p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color w:val="000000"/>
          <w:sz w:val="20"/>
        </w:rPr>
      </w:pPr>
    </w:p>
    <w:p w:rsidR="006D3B7E" w:rsidRPr="0050525E" w:rsidRDefault="006D3B7E" w:rsidP="00C52B75">
      <w:p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color w:val="000000"/>
          <w:sz w:val="20"/>
        </w:rPr>
      </w:pPr>
    </w:p>
    <w:p w:rsidR="006D3B7E" w:rsidRPr="0050525E" w:rsidRDefault="006D3B7E" w:rsidP="00C52B75">
      <w:pPr>
        <w:numPr>
          <w:ilvl w:val="0"/>
          <w:numId w:val="23"/>
        </w:num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b/>
          <w:bCs/>
          <w:color w:val="000000"/>
          <w:sz w:val="20"/>
        </w:rPr>
      </w:pPr>
      <w:r w:rsidRPr="0050525E">
        <w:rPr>
          <w:rFonts w:ascii="Book Antiqua" w:hAnsi="Book Antiqua" w:cs="Arial"/>
          <w:b/>
          <w:bCs/>
          <w:color w:val="000000"/>
          <w:sz w:val="20"/>
        </w:rPr>
        <w:t>Dostarczanie towaru do Kawiarni</w:t>
      </w:r>
    </w:p>
    <w:p w:rsidR="0078142D" w:rsidRPr="0050525E" w:rsidRDefault="0078142D" w:rsidP="00C52B75">
      <w:pPr>
        <w:autoSpaceDE w:val="0"/>
        <w:autoSpaceDN w:val="0"/>
        <w:adjustRightInd w:val="0"/>
        <w:spacing w:line="240" w:lineRule="auto"/>
        <w:ind w:left="720"/>
        <w:jc w:val="both"/>
        <w:rPr>
          <w:rFonts w:ascii="Book Antiqua" w:hAnsi="Book Antiqua" w:cs="Arial"/>
          <w:b/>
          <w:bCs/>
          <w:color w:val="000000"/>
          <w:sz w:val="20"/>
        </w:rPr>
      </w:pPr>
    </w:p>
    <w:p w:rsidR="006D3B7E" w:rsidRPr="0050525E" w:rsidRDefault="0078142D" w:rsidP="00C52B75">
      <w:pPr>
        <w:numPr>
          <w:ilvl w:val="0"/>
          <w:numId w:val="33"/>
        </w:num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color w:val="000000"/>
          <w:sz w:val="20"/>
        </w:rPr>
      </w:pPr>
      <w:r w:rsidRPr="0050525E">
        <w:rPr>
          <w:rFonts w:ascii="Book Antiqua" w:hAnsi="Book Antiqua" w:cs="Arial"/>
          <w:color w:val="000000"/>
          <w:sz w:val="20"/>
        </w:rPr>
        <w:t>o</w:t>
      </w:r>
      <w:r w:rsidR="006D3B7E" w:rsidRPr="0050525E">
        <w:rPr>
          <w:rFonts w:ascii="Book Antiqua" w:hAnsi="Book Antiqua" w:cs="Arial"/>
          <w:color w:val="000000"/>
          <w:sz w:val="20"/>
        </w:rPr>
        <w:t>graniczenia godzinowe – dostawa towaru mus</w:t>
      </w:r>
      <w:r w:rsidR="004C62E3">
        <w:rPr>
          <w:rFonts w:ascii="Book Antiqua" w:hAnsi="Book Antiqua" w:cs="Arial"/>
          <w:color w:val="000000"/>
          <w:sz w:val="20"/>
        </w:rPr>
        <w:t>i</w:t>
      </w:r>
      <w:r w:rsidR="006D3B7E" w:rsidRPr="0050525E">
        <w:rPr>
          <w:rFonts w:ascii="Book Antiqua" w:hAnsi="Book Antiqua" w:cs="Arial"/>
          <w:color w:val="000000"/>
          <w:sz w:val="20"/>
        </w:rPr>
        <w:t xml:space="preserve"> odbywać się poza</w:t>
      </w:r>
      <w:r w:rsidR="00C52B75" w:rsidRPr="0050525E">
        <w:rPr>
          <w:rFonts w:ascii="Book Antiqua" w:hAnsi="Book Antiqua" w:cs="Arial"/>
          <w:color w:val="000000"/>
          <w:sz w:val="20"/>
        </w:rPr>
        <w:t xml:space="preserve"> </w:t>
      </w:r>
      <w:r w:rsidR="006D3B7E" w:rsidRPr="0050525E">
        <w:rPr>
          <w:rFonts w:ascii="Book Antiqua" w:hAnsi="Book Antiqua" w:cs="Arial"/>
          <w:color w:val="000000"/>
          <w:sz w:val="20"/>
        </w:rPr>
        <w:t>godzinami otwarcia Oddziału dla zwiedzających.</w:t>
      </w:r>
    </w:p>
    <w:p w:rsidR="006D3B7E" w:rsidRPr="0050525E" w:rsidRDefault="006D3B7E" w:rsidP="00C52B75">
      <w:p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b/>
          <w:bCs/>
          <w:color w:val="000000"/>
          <w:sz w:val="20"/>
        </w:rPr>
      </w:pPr>
    </w:p>
    <w:p w:rsidR="00C52B75" w:rsidRPr="0050525E" w:rsidRDefault="00C52B75" w:rsidP="00C52B75">
      <w:p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b/>
          <w:bCs/>
          <w:color w:val="000000"/>
          <w:sz w:val="20"/>
        </w:rPr>
      </w:pPr>
    </w:p>
    <w:p w:rsidR="006D3B7E" w:rsidRPr="0050525E" w:rsidRDefault="0078142D" w:rsidP="00C52B75">
      <w:pPr>
        <w:numPr>
          <w:ilvl w:val="0"/>
          <w:numId w:val="23"/>
        </w:num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b/>
          <w:bCs/>
          <w:color w:val="000000"/>
          <w:sz w:val="20"/>
        </w:rPr>
      </w:pPr>
      <w:r w:rsidRPr="0050525E">
        <w:rPr>
          <w:rFonts w:ascii="Book Antiqua" w:hAnsi="Book Antiqua" w:cs="Arial"/>
          <w:b/>
          <w:bCs/>
          <w:color w:val="000000"/>
          <w:sz w:val="20"/>
        </w:rPr>
        <w:t>Dodatkowe informacje</w:t>
      </w:r>
    </w:p>
    <w:p w:rsidR="006A076A" w:rsidRPr="005551D5" w:rsidRDefault="00733E50" w:rsidP="00C52B75">
      <w:pPr>
        <w:numPr>
          <w:ilvl w:val="0"/>
          <w:numId w:val="34"/>
        </w:numPr>
        <w:spacing w:line="240" w:lineRule="auto"/>
        <w:jc w:val="both"/>
        <w:rPr>
          <w:rFonts w:ascii="Book Antiqua" w:hAnsi="Book Antiqua"/>
          <w:sz w:val="20"/>
        </w:rPr>
      </w:pPr>
      <w:r w:rsidRPr="0050525E">
        <w:rPr>
          <w:rFonts w:ascii="Book Antiqua" w:hAnsi="Book Antiqua"/>
          <w:color w:val="000000"/>
          <w:sz w:val="20"/>
        </w:rPr>
        <w:t xml:space="preserve">We </w:t>
      </w:r>
      <w:r w:rsidRPr="005551D5">
        <w:rPr>
          <w:rFonts w:ascii="Book Antiqua" w:hAnsi="Book Antiqua"/>
          <w:sz w:val="20"/>
        </w:rPr>
        <w:t>wszystkich pomieszczeniach dostępne:</w:t>
      </w:r>
      <w:r w:rsidR="006A076A" w:rsidRPr="005551D5">
        <w:rPr>
          <w:rFonts w:ascii="Book Antiqua" w:hAnsi="Book Antiqua"/>
          <w:sz w:val="20"/>
        </w:rPr>
        <w:t xml:space="preserve"> </w:t>
      </w:r>
      <w:r w:rsidR="00CD7623" w:rsidRPr="005551D5">
        <w:rPr>
          <w:rFonts w:ascii="Book Antiqua" w:hAnsi="Book Antiqua"/>
          <w:sz w:val="20"/>
        </w:rPr>
        <w:t xml:space="preserve">instalacja </w:t>
      </w:r>
      <w:proofErr w:type="spellStart"/>
      <w:r w:rsidR="00CD7623" w:rsidRPr="005551D5">
        <w:rPr>
          <w:rFonts w:ascii="Book Antiqua" w:hAnsi="Book Antiqua"/>
          <w:sz w:val="20"/>
        </w:rPr>
        <w:t>wod</w:t>
      </w:r>
      <w:proofErr w:type="spellEnd"/>
      <w:r w:rsidR="00CD7623" w:rsidRPr="005551D5">
        <w:rPr>
          <w:rFonts w:ascii="Book Antiqua" w:hAnsi="Book Antiqua"/>
          <w:sz w:val="20"/>
        </w:rPr>
        <w:t xml:space="preserve">. - kan., c.o., </w:t>
      </w:r>
      <w:r w:rsidR="006A076A" w:rsidRPr="005551D5">
        <w:rPr>
          <w:rFonts w:ascii="Book Antiqua" w:hAnsi="Book Antiqua"/>
          <w:sz w:val="20"/>
        </w:rPr>
        <w:t>wentyl</w:t>
      </w:r>
      <w:r w:rsidR="00CD7623" w:rsidRPr="005551D5">
        <w:rPr>
          <w:rFonts w:ascii="Book Antiqua" w:hAnsi="Book Antiqua"/>
          <w:sz w:val="20"/>
        </w:rPr>
        <w:t>acja.</w:t>
      </w:r>
    </w:p>
    <w:p w:rsidR="006D3B7E" w:rsidRPr="0050525E" w:rsidRDefault="0078142D" w:rsidP="00C52B75">
      <w:pPr>
        <w:numPr>
          <w:ilvl w:val="0"/>
          <w:numId w:val="34"/>
        </w:num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color w:val="000000"/>
          <w:sz w:val="20"/>
        </w:rPr>
      </w:pPr>
      <w:r w:rsidRPr="005551D5">
        <w:rPr>
          <w:rFonts w:ascii="Book Antiqua" w:hAnsi="Book Antiqua" w:cs="Arial"/>
          <w:sz w:val="20"/>
        </w:rPr>
        <w:t>w</w:t>
      </w:r>
      <w:r w:rsidR="006D3B7E" w:rsidRPr="005551D5">
        <w:rPr>
          <w:rFonts w:ascii="Book Antiqua" w:hAnsi="Book Antiqua" w:cs="Arial"/>
          <w:sz w:val="20"/>
        </w:rPr>
        <w:t xml:space="preserve"> Oddziale jest całodobowa ochrona </w:t>
      </w:r>
      <w:r w:rsidR="006D3B7E" w:rsidRPr="0050525E">
        <w:rPr>
          <w:rFonts w:ascii="Book Antiqua" w:hAnsi="Book Antiqua" w:cs="Arial"/>
          <w:color w:val="000000"/>
          <w:sz w:val="20"/>
        </w:rPr>
        <w:t xml:space="preserve">i monitoring budynku. </w:t>
      </w:r>
    </w:p>
    <w:p w:rsidR="006D3B7E" w:rsidRPr="0050525E" w:rsidRDefault="0078142D" w:rsidP="00605747">
      <w:pPr>
        <w:numPr>
          <w:ilvl w:val="0"/>
          <w:numId w:val="34"/>
        </w:num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color w:val="000000"/>
          <w:sz w:val="20"/>
        </w:rPr>
      </w:pPr>
      <w:r w:rsidRPr="0050525E">
        <w:rPr>
          <w:rFonts w:ascii="Book Antiqua" w:hAnsi="Book Antiqua" w:cs="Arial"/>
          <w:color w:val="000000"/>
          <w:sz w:val="20"/>
        </w:rPr>
        <w:t>s</w:t>
      </w:r>
      <w:r w:rsidR="006D3B7E" w:rsidRPr="0050525E">
        <w:rPr>
          <w:rFonts w:ascii="Book Antiqua" w:hAnsi="Book Antiqua" w:cs="Arial"/>
          <w:color w:val="000000"/>
          <w:sz w:val="20"/>
        </w:rPr>
        <w:t>przątanie Lokalu nie jest wliczone w czynsz i opłaty eksploatacyjne. Obowiązek codziennego</w:t>
      </w:r>
      <w:r w:rsidR="00605747" w:rsidRPr="0050525E">
        <w:rPr>
          <w:rFonts w:ascii="Book Antiqua" w:hAnsi="Book Antiqua" w:cs="Arial"/>
          <w:color w:val="000000"/>
          <w:sz w:val="20"/>
        </w:rPr>
        <w:t xml:space="preserve"> </w:t>
      </w:r>
      <w:r w:rsidR="006D3B7E" w:rsidRPr="0050525E">
        <w:rPr>
          <w:rFonts w:ascii="Book Antiqua" w:hAnsi="Book Antiqua" w:cs="Arial"/>
          <w:color w:val="000000"/>
          <w:sz w:val="20"/>
        </w:rPr>
        <w:t xml:space="preserve">sprzątania </w:t>
      </w:r>
      <w:r w:rsidR="00733E50" w:rsidRPr="0050525E">
        <w:rPr>
          <w:rFonts w:ascii="Book Antiqua" w:hAnsi="Book Antiqua" w:cs="Arial"/>
          <w:color w:val="000000"/>
          <w:sz w:val="20"/>
        </w:rPr>
        <w:t>powierzchni stanowiących przedmiot najmu</w:t>
      </w:r>
      <w:r w:rsidR="006D3B7E" w:rsidRPr="0050525E">
        <w:rPr>
          <w:rFonts w:ascii="Book Antiqua" w:hAnsi="Book Antiqua" w:cs="Arial"/>
          <w:color w:val="000000"/>
          <w:sz w:val="20"/>
        </w:rPr>
        <w:t xml:space="preserve"> leży po stronie Najemcy.</w:t>
      </w:r>
    </w:p>
    <w:p w:rsidR="006D3B7E" w:rsidRPr="0050525E" w:rsidRDefault="006D3B7E" w:rsidP="00C52B75">
      <w:pPr>
        <w:numPr>
          <w:ilvl w:val="0"/>
          <w:numId w:val="34"/>
        </w:num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color w:val="000000"/>
          <w:sz w:val="20"/>
        </w:rPr>
      </w:pPr>
      <w:r w:rsidRPr="0050525E">
        <w:rPr>
          <w:rFonts w:ascii="Book Antiqua" w:hAnsi="Book Antiqua" w:cs="Arial"/>
          <w:color w:val="000000"/>
          <w:sz w:val="20"/>
        </w:rPr>
        <w:t xml:space="preserve">MNK nie ma możliwości zapewnienia </w:t>
      </w:r>
      <w:r w:rsidR="00605747" w:rsidRPr="0050525E">
        <w:rPr>
          <w:rFonts w:ascii="Book Antiqua" w:hAnsi="Book Antiqua" w:cs="Arial"/>
          <w:color w:val="000000"/>
          <w:sz w:val="20"/>
        </w:rPr>
        <w:t xml:space="preserve">ze swojej strony </w:t>
      </w:r>
      <w:r w:rsidRPr="0050525E">
        <w:rPr>
          <w:rFonts w:ascii="Book Antiqua" w:hAnsi="Book Antiqua" w:cs="Arial"/>
          <w:color w:val="000000"/>
          <w:sz w:val="20"/>
        </w:rPr>
        <w:t>miejsca parkingowego dla Najemcy.</w:t>
      </w:r>
    </w:p>
    <w:p w:rsidR="006D3B7E" w:rsidRPr="0050525E" w:rsidRDefault="006D3B7E" w:rsidP="00C52B75">
      <w:p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color w:val="000000"/>
          <w:sz w:val="20"/>
        </w:rPr>
      </w:pPr>
    </w:p>
    <w:p w:rsidR="00C52B75" w:rsidRPr="0050525E" w:rsidRDefault="00C52B75" w:rsidP="00C52B75">
      <w:p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color w:val="000000"/>
          <w:sz w:val="20"/>
        </w:rPr>
      </w:pPr>
    </w:p>
    <w:p w:rsidR="006D3B7E" w:rsidRPr="0050525E" w:rsidRDefault="006D3B7E" w:rsidP="00C52B75">
      <w:pPr>
        <w:numPr>
          <w:ilvl w:val="0"/>
          <w:numId w:val="23"/>
        </w:num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b/>
          <w:bCs/>
          <w:color w:val="000000"/>
          <w:sz w:val="20"/>
        </w:rPr>
      </w:pPr>
      <w:r w:rsidRPr="0050525E">
        <w:rPr>
          <w:rFonts w:ascii="Book Antiqua" w:hAnsi="Book Antiqua" w:cs="Arial"/>
          <w:b/>
          <w:bCs/>
          <w:color w:val="000000"/>
          <w:sz w:val="20"/>
        </w:rPr>
        <w:t>Pozosta</w:t>
      </w:r>
      <w:r w:rsidR="0078142D" w:rsidRPr="0050525E">
        <w:rPr>
          <w:rFonts w:ascii="Book Antiqua" w:hAnsi="Book Antiqua" w:cs="Arial"/>
          <w:b/>
          <w:bCs/>
          <w:color w:val="000000"/>
          <w:sz w:val="20"/>
        </w:rPr>
        <w:t>łe opłaty, które ponosi Najemca</w:t>
      </w:r>
    </w:p>
    <w:p w:rsidR="006D3B7E" w:rsidRPr="00790F73" w:rsidRDefault="0078142D" w:rsidP="00C52B75">
      <w:pPr>
        <w:numPr>
          <w:ilvl w:val="0"/>
          <w:numId w:val="31"/>
        </w:num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sz w:val="20"/>
        </w:rPr>
      </w:pPr>
      <w:r w:rsidRPr="00790F73">
        <w:rPr>
          <w:rFonts w:ascii="Book Antiqua" w:hAnsi="Book Antiqua" w:cs="Arial"/>
          <w:sz w:val="20"/>
        </w:rPr>
        <w:t>w</w:t>
      </w:r>
      <w:r w:rsidR="006D3B7E" w:rsidRPr="00790F73">
        <w:rPr>
          <w:rFonts w:ascii="Book Antiqua" w:hAnsi="Book Antiqua" w:cs="Arial"/>
          <w:sz w:val="20"/>
        </w:rPr>
        <w:t xml:space="preserve">oda zimna, ścieki – </w:t>
      </w:r>
      <w:r w:rsidR="00D41789" w:rsidRPr="00790F73">
        <w:rPr>
          <w:rFonts w:ascii="Book Antiqua" w:hAnsi="Book Antiqua" w:cs="Arial"/>
          <w:sz w:val="20"/>
        </w:rPr>
        <w:t xml:space="preserve">na podstawie faktury VAT wystawianej przez MNK - </w:t>
      </w:r>
      <w:r w:rsidR="006D3B7E" w:rsidRPr="00790F73">
        <w:rPr>
          <w:rFonts w:ascii="Book Antiqua" w:hAnsi="Book Antiqua" w:cs="Arial"/>
          <w:sz w:val="20"/>
        </w:rPr>
        <w:t>opłaty według faktycznego zuż</w:t>
      </w:r>
      <w:r w:rsidR="00D41789" w:rsidRPr="00790F73">
        <w:rPr>
          <w:rFonts w:ascii="Book Antiqua" w:hAnsi="Book Antiqua" w:cs="Arial"/>
          <w:sz w:val="20"/>
        </w:rPr>
        <w:t>ycia, na podstawie sub</w:t>
      </w:r>
      <w:r w:rsidR="006D3B7E" w:rsidRPr="00790F73">
        <w:rPr>
          <w:rFonts w:ascii="Book Antiqua" w:hAnsi="Book Antiqua" w:cs="Arial"/>
          <w:sz w:val="20"/>
        </w:rPr>
        <w:t>licznika.</w:t>
      </w:r>
    </w:p>
    <w:p w:rsidR="006D3B7E" w:rsidRPr="00790F73" w:rsidRDefault="0078142D" w:rsidP="00C52B75">
      <w:pPr>
        <w:numPr>
          <w:ilvl w:val="0"/>
          <w:numId w:val="31"/>
        </w:num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sz w:val="20"/>
        </w:rPr>
      </w:pPr>
      <w:r w:rsidRPr="00790F73">
        <w:rPr>
          <w:rFonts w:ascii="Book Antiqua" w:hAnsi="Book Antiqua" w:cs="Arial"/>
          <w:sz w:val="20"/>
        </w:rPr>
        <w:t>e</w:t>
      </w:r>
      <w:r w:rsidR="006D3B7E" w:rsidRPr="00790F73">
        <w:rPr>
          <w:rFonts w:ascii="Book Antiqua" w:hAnsi="Book Antiqua" w:cs="Arial"/>
          <w:sz w:val="20"/>
        </w:rPr>
        <w:t xml:space="preserve">nergia elektryczna – </w:t>
      </w:r>
      <w:r w:rsidR="00D41789" w:rsidRPr="00790F73">
        <w:rPr>
          <w:rFonts w:ascii="Book Antiqua" w:hAnsi="Book Antiqua" w:cs="Arial"/>
          <w:sz w:val="20"/>
        </w:rPr>
        <w:t xml:space="preserve">na podstawie faktury VAT wystawianej przez MNK - </w:t>
      </w:r>
      <w:r w:rsidR="006D3B7E" w:rsidRPr="00790F73">
        <w:rPr>
          <w:rFonts w:ascii="Book Antiqua" w:hAnsi="Book Antiqua" w:cs="Arial"/>
          <w:sz w:val="20"/>
        </w:rPr>
        <w:t>według faktycznego zuż</w:t>
      </w:r>
      <w:r w:rsidR="00D41789" w:rsidRPr="00790F73">
        <w:rPr>
          <w:rFonts w:ascii="Book Antiqua" w:hAnsi="Book Antiqua" w:cs="Arial"/>
          <w:sz w:val="20"/>
        </w:rPr>
        <w:t>ycia, na podstawie sublicznika.</w:t>
      </w:r>
    </w:p>
    <w:p w:rsidR="006D3B7E" w:rsidRPr="005551D5" w:rsidRDefault="0078142D" w:rsidP="00C52B75">
      <w:pPr>
        <w:numPr>
          <w:ilvl w:val="0"/>
          <w:numId w:val="31"/>
        </w:num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sz w:val="20"/>
        </w:rPr>
      </w:pPr>
      <w:r w:rsidRPr="005551D5">
        <w:rPr>
          <w:rFonts w:ascii="Book Antiqua" w:hAnsi="Book Antiqua" w:cs="Arial"/>
          <w:sz w:val="20"/>
        </w:rPr>
        <w:t>o</w:t>
      </w:r>
      <w:r w:rsidR="006D3B7E" w:rsidRPr="005551D5">
        <w:rPr>
          <w:rFonts w:ascii="Book Antiqua" w:hAnsi="Book Antiqua" w:cs="Arial"/>
          <w:sz w:val="20"/>
        </w:rPr>
        <w:t>grzewanie</w:t>
      </w:r>
      <w:r w:rsidRPr="005551D5">
        <w:rPr>
          <w:rFonts w:ascii="Book Antiqua" w:hAnsi="Book Antiqua" w:cs="Arial"/>
          <w:sz w:val="20"/>
        </w:rPr>
        <w:t xml:space="preserve"> </w:t>
      </w:r>
      <w:r w:rsidR="006D3B7E" w:rsidRPr="005551D5">
        <w:rPr>
          <w:rFonts w:ascii="Book Antiqua" w:hAnsi="Book Antiqua" w:cs="Arial"/>
          <w:sz w:val="20"/>
        </w:rPr>
        <w:t xml:space="preserve">– </w:t>
      </w:r>
      <w:r w:rsidR="00D41789" w:rsidRPr="005551D5">
        <w:rPr>
          <w:rFonts w:ascii="Book Antiqua" w:hAnsi="Book Antiqua" w:cs="Arial"/>
          <w:sz w:val="20"/>
        </w:rPr>
        <w:t>uwzględnione w cenie czynszu.</w:t>
      </w:r>
    </w:p>
    <w:p w:rsidR="006D3B7E" w:rsidRPr="005551D5" w:rsidRDefault="00790F73" w:rsidP="00605747">
      <w:pPr>
        <w:numPr>
          <w:ilvl w:val="0"/>
          <w:numId w:val="31"/>
        </w:num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sz w:val="20"/>
        </w:rPr>
      </w:pPr>
      <w:r w:rsidRPr="005551D5">
        <w:rPr>
          <w:rFonts w:ascii="Book Antiqua" w:hAnsi="Book Antiqua" w:cs="Arial"/>
          <w:sz w:val="20"/>
        </w:rPr>
        <w:t>W</w:t>
      </w:r>
      <w:r w:rsidR="006D3B7E" w:rsidRPr="005551D5">
        <w:rPr>
          <w:rFonts w:ascii="Book Antiqua" w:hAnsi="Book Antiqua" w:cs="Arial"/>
          <w:sz w:val="20"/>
        </w:rPr>
        <w:t>ywóz</w:t>
      </w:r>
      <w:r w:rsidRPr="005551D5">
        <w:rPr>
          <w:rFonts w:ascii="Book Antiqua" w:hAnsi="Book Antiqua" w:cs="Arial"/>
          <w:sz w:val="20"/>
        </w:rPr>
        <w:t xml:space="preserve"> nieczystości stałych </w:t>
      </w:r>
      <w:r w:rsidR="006D3B7E" w:rsidRPr="005551D5">
        <w:rPr>
          <w:rFonts w:ascii="Book Antiqua" w:hAnsi="Book Antiqua" w:cs="Arial"/>
          <w:sz w:val="20"/>
        </w:rPr>
        <w:t xml:space="preserve">– </w:t>
      </w:r>
      <w:r w:rsidRPr="005551D5">
        <w:rPr>
          <w:rFonts w:ascii="Book Antiqua" w:hAnsi="Book Antiqua" w:cs="Arial"/>
          <w:sz w:val="20"/>
        </w:rPr>
        <w:t xml:space="preserve">kwota uzależniona od potrzeb najemcy (ilość pojemników). Po otrzymaniu w tym zakresie informacji od Najemcy, Wynajmujący składa deklarację  </w:t>
      </w:r>
      <w:r w:rsidR="000325CF" w:rsidRPr="005551D5">
        <w:rPr>
          <w:rFonts w:ascii="Book Antiqua" w:hAnsi="Book Antiqua" w:cs="Arial"/>
          <w:sz w:val="20"/>
        </w:rPr>
        <w:t>o wysokości opłaty za gospodarowanie odpadami komunalnymi do ZMPO sp. z o.o</w:t>
      </w:r>
      <w:r w:rsidR="006D3B7E" w:rsidRPr="005551D5">
        <w:rPr>
          <w:rFonts w:ascii="Book Antiqua" w:hAnsi="Book Antiqua" w:cs="Arial"/>
          <w:sz w:val="20"/>
        </w:rPr>
        <w:t>.</w:t>
      </w:r>
      <w:r w:rsidR="000325CF" w:rsidRPr="005551D5">
        <w:rPr>
          <w:rFonts w:ascii="Book Antiqua" w:hAnsi="Book Antiqua" w:cs="Arial"/>
          <w:sz w:val="20"/>
        </w:rPr>
        <w:t xml:space="preserve"> w Krakowie, a następnie zadeklarowaną kwotą obciąża Najemcę,</w:t>
      </w:r>
    </w:p>
    <w:p w:rsidR="006D3B7E" w:rsidRPr="005551D5" w:rsidRDefault="005100BB" w:rsidP="003C7EC7">
      <w:pPr>
        <w:numPr>
          <w:ilvl w:val="0"/>
          <w:numId w:val="31"/>
        </w:num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sz w:val="20"/>
        </w:rPr>
      </w:pPr>
      <w:r w:rsidRPr="005551D5">
        <w:rPr>
          <w:rFonts w:ascii="Book Antiqua" w:hAnsi="Book Antiqua" w:cs="Arial"/>
          <w:sz w:val="20"/>
        </w:rPr>
        <w:t>Utrzymanie czystości w częściach współużytkowanych z MNK w wysokości 300 zł netto plus VAT,</w:t>
      </w:r>
    </w:p>
    <w:p w:rsidR="006D3B7E" w:rsidRPr="005551D5" w:rsidRDefault="0078142D" w:rsidP="00605747">
      <w:pPr>
        <w:numPr>
          <w:ilvl w:val="0"/>
          <w:numId w:val="31"/>
        </w:num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sz w:val="20"/>
        </w:rPr>
      </w:pPr>
      <w:r w:rsidRPr="005551D5">
        <w:rPr>
          <w:rFonts w:ascii="Book Antiqua" w:hAnsi="Book Antiqua" w:cs="Arial"/>
          <w:sz w:val="20"/>
        </w:rPr>
        <w:t>i</w:t>
      </w:r>
      <w:r w:rsidR="006D3B7E" w:rsidRPr="005551D5">
        <w:rPr>
          <w:rFonts w:ascii="Book Antiqua" w:hAnsi="Book Antiqua" w:cs="Arial"/>
          <w:sz w:val="20"/>
        </w:rPr>
        <w:t>nne koszty, bezpośrednio generowane przez Najemcę z tytułu zamawianych przez Najemcę</w:t>
      </w:r>
      <w:r w:rsidR="00605747" w:rsidRPr="005551D5">
        <w:rPr>
          <w:rFonts w:ascii="Book Antiqua" w:hAnsi="Book Antiqua" w:cs="Arial"/>
          <w:sz w:val="20"/>
        </w:rPr>
        <w:t xml:space="preserve"> </w:t>
      </w:r>
      <w:r w:rsidR="006D3B7E" w:rsidRPr="005551D5">
        <w:rPr>
          <w:rFonts w:ascii="Book Antiqua" w:hAnsi="Book Antiqua" w:cs="Arial"/>
          <w:sz w:val="20"/>
        </w:rPr>
        <w:t>usług (do uzgodnienia z MNK przed zamówieniem przez Najemcę danej usługi).</w:t>
      </w:r>
    </w:p>
    <w:p w:rsidR="0078142D" w:rsidRPr="005551D5" w:rsidRDefault="0078142D" w:rsidP="00C52B75">
      <w:p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b/>
          <w:bCs/>
          <w:sz w:val="20"/>
        </w:rPr>
      </w:pPr>
    </w:p>
    <w:p w:rsidR="006D3B7E" w:rsidRPr="005551D5" w:rsidRDefault="006D3B7E" w:rsidP="00C52B75">
      <w:pPr>
        <w:numPr>
          <w:ilvl w:val="0"/>
          <w:numId w:val="23"/>
        </w:num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b/>
          <w:bCs/>
          <w:sz w:val="20"/>
        </w:rPr>
      </w:pPr>
      <w:r w:rsidRPr="005551D5">
        <w:rPr>
          <w:rFonts w:ascii="Book Antiqua" w:hAnsi="Book Antiqua" w:cs="Arial"/>
          <w:b/>
          <w:bCs/>
          <w:sz w:val="20"/>
        </w:rPr>
        <w:t>Sytuacje awaryjne (m.in.: zalania, po</w:t>
      </w:r>
      <w:r w:rsidR="0078142D" w:rsidRPr="005551D5">
        <w:rPr>
          <w:rFonts w:ascii="Book Antiqua" w:hAnsi="Book Antiqua" w:cs="Arial"/>
          <w:b/>
          <w:bCs/>
          <w:sz w:val="20"/>
        </w:rPr>
        <w:t>ż</w:t>
      </w:r>
      <w:r w:rsidRPr="005551D5">
        <w:rPr>
          <w:rFonts w:ascii="Book Antiqua" w:hAnsi="Book Antiqua" w:cs="Arial"/>
          <w:b/>
          <w:bCs/>
          <w:sz w:val="20"/>
        </w:rPr>
        <w:t>ary)</w:t>
      </w:r>
    </w:p>
    <w:p w:rsidR="006D3B7E" w:rsidRDefault="006D3B7E" w:rsidP="007423F5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sz w:val="20"/>
        </w:rPr>
      </w:pPr>
      <w:r w:rsidRPr="005551D5">
        <w:rPr>
          <w:rFonts w:ascii="Book Antiqua" w:hAnsi="Book Antiqua" w:cs="Arial"/>
          <w:sz w:val="20"/>
        </w:rPr>
        <w:t xml:space="preserve">Najemca zobowiązuje się w obecności ochrony udostępnić Kawiarnię </w:t>
      </w:r>
      <w:r w:rsidR="008D2AA4" w:rsidRPr="005551D5">
        <w:rPr>
          <w:rFonts w:ascii="Book Antiqua" w:hAnsi="Book Antiqua" w:cs="Arial"/>
          <w:sz w:val="20"/>
        </w:rPr>
        <w:t xml:space="preserve">kierownictwu MNK oraz </w:t>
      </w:r>
      <w:r w:rsidRPr="005551D5">
        <w:rPr>
          <w:rFonts w:ascii="Book Antiqua" w:hAnsi="Book Antiqua" w:cs="Arial"/>
          <w:sz w:val="20"/>
        </w:rPr>
        <w:t>służbom technicznym</w:t>
      </w:r>
      <w:r w:rsidR="008D2AA4" w:rsidRPr="005551D5">
        <w:rPr>
          <w:rFonts w:ascii="Book Antiqua" w:hAnsi="Book Antiqua" w:cs="Arial"/>
          <w:sz w:val="20"/>
        </w:rPr>
        <w:t xml:space="preserve"> MNK</w:t>
      </w:r>
      <w:r w:rsidRPr="005551D5">
        <w:rPr>
          <w:rFonts w:ascii="Book Antiqua" w:hAnsi="Book Antiqua" w:cs="Arial"/>
          <w:sz w:val="20"/>
        </w:rPr>
        <w:t>.</w:t>
      </w:r>
    </w:p>
    <w:p w:rsidR="003C5DBD" w:rsidRPr="00490B04" w:rsidRDefault="003C5DBD" w:rsidP="007423F5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color w:val="FF0000"/>
          <w:sz w:val="20"/>
        </w:rPr>
      </w:pPr>
      <w:r w:rsidRPr="00490B04">
        <w:rPr>
          <w:rFonts w:ascii="Book Antiqua" w:hAnsi="Book Antiqua" w:cs="Arial"/>
          <w:color w:val="FF0000"/>
          <w:sz w:val="20"/>
        </w:rPr>
        <w:t xml:space="preserve">W przypadku wystąpienia awarii w wynajmowanym lokalu najemca winien ten fakt bezzwłocznie zgłosić </w:t>
      </w:r>
      <w:r w:rsidR="00490B04" w:rsidRPr="00490B04">
        <w:rPr>
          <w:rFonts w:ascii="Book Antiqua" w:hAnsi="Book Antiqua" w:cs="Arial"/>
          <w:color w:val="FF0000"/>
          <w:sz w:val="20"/>
        </w:rPr>
        <w:t>Wynajmującemu. Osoby do kontakt wraz z telefonami zostaną udostępnione najemcy w zawartej umowie najmu.</w:t>
      </w:r>
    </w:p>
    <w:p w:rsidR="007423F5" w:rsidRPr="005551D5" w:rsidRDefault="007245AF" w:rsidP="007423F5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sz w:val="20"/>
        </w:rPr>
      </w:pPr>
      <w:r w:rsidRPr="005551D5">
        <w:rPr>
          <w:rFonts w:ascii="Book Antiqua" w:hAnsi="Book Antiqua" w:cs="Arial"/>
          <w:sz w:val="20"/>
        </w:rPr>
        <w:t xml:space="preserve">Najemca zobowiązuje się do zawarcia i przedstawienia Wynajmującemu aktualnej polisy ubezpieczeniowej od odpowiedzialności cywilnej w zakresie prowadzonej działalności gastronomicznej, zawierającej klauzulę dotyczącą odpowiedzialności </w:t>
      </w:r>
      <w:r w:rsidR="00062FB7" w:rsidRPr="005551D5">
        <w:rPr>
          <w:rFonts w:ascii="Book Antiqua" w:hAnsi="Book Antiqua" w:cs="Arial"/>
          <w:sz w:val="20"/>
        </w:rPr>
        <w:t>Najemcy</w:t>
      </w:r>
      <w:r w:rsidRPr="005551D5">
        <w:rPr>
          <w:rFonts w:ascii="Book Antiqua" w:hAnsi="Book Antiqua" w:cs="Arial"/>
          <w:sz w:val="20"/>
        </w:rPr>
        <w:t xml:space="preserve"> nieruchomości.</w:t>
      </w:r>
    </w:p>
    <w:p w:rsidR="00F55042" w:rsidRPr="005551D5" w:rsidRDefault="00F55042" w:rsidP="007423F5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line="240" w:lineRule="auto"/>
        <w:jc w:val="both"/>
        <w:rPr>
          <w:rFonts w:ascii="Book Antiqua" w:hAnsi="Book Antiqua" w:cs="Arial"/>
          <w:sz w:val="20"/>
        </w:rPr>
      </w:pPr>
      <w:r w:rsidRPr="005551D5">
        <w:rPr>
          <w:rFonts w:ascii="Book Antiqua" w:hAnsi="Book Antiqua" w:cs="Arial"/>
          <w:sz w:val="20"/>
        </w:rPr>
        <w:t xml:space="preserve">Najemca zobowiązuje się do zapewniania sprawności technicznej użytkowanych przez siebie w przedmiocie najmu urządzeń (w tym elektrycznych) oraz poddawanie ich przeglądom technicznym i czynnościom konserwacyjnym, zgodnie z wymaganiami określonymi w przepisach oraz dokumentacji danego urządzenia”. </w:t>
      </w:r>
    </w:p>
    <w:p w:rsidR="005D377A" w:rsidRPr="0050525E" w:rsidRDefault="005D377A" w:rsidP="00C52B75">
      <w:pPr>
        <w:spacing w:line="240" w:lineRule="auto"/>
        <w:ind w:left="2832" w:firstLine="708"/>
        <w:jc w:val="both"/>
        <w:rPr>
          <w:rFonts w:ascii="Book Antiqua" w:hAnsi="Book Antiqua" w:cs="Arial"/>
          <w:b/>
          <w:color w:val="000000"/>
          <w:sz w:val="20"/>
        </w:rPr>
      </w:pPr>
    </w:p>
    <w:p w:rsidR="008F5FEF" w:rsidRPr="0050525E" w:rsidRDefault="003F303A" w:rsidP="00605747">
      <w:pPr>
        <w:spacing w:line="240" w:lineRule="auto"/>
        <w:jc w:val="center"/>
        <w:rPr>
          <w:rFonts w:ascii="Book Antiqua" w:hAnsi="Book Antiqua" w:cs="Arial"/>
          <w:b/>
          <w:color w:val="000000"/>
          <w:sz w:val="20"/>
        </w:rPr>
      </w:pPr>
      <w:r w:rsidRPr="0050525E">
        <w:rPr>
          <w:rFonts w:ascii="Book Antiqua" w:hAnsi="Book Antiqua" w:cs="Arial"/>
          <w:b/>
          <w:color w:val="000000"/>
          <w:sz w:val="20"/>
        </w:rPr>
        <w:t>§ 2</w:t>
      </w:r>
    </w:p>
    <w:p w:rsidR="008F5FEF" w:rsidRPr="0050525E" w:rsidRDefault="00D1220E" w:rsidP="00605747">
      <w:pPr>
        <w:spacing w:line="240" w:lineRule="auto"/>
        <w:jc w:val="center"/>
        <w:rPr>
          <w:rFonts w:ascii="Book Antiqua" w:hAnsi="Book Antiqua" w:cs="Arial"/>
          <w:b/>
          <w:color w:val="000000"/>
          <w:sz w:val="20"/>
        </w:rPr>
      </w:pPr>
      <w:r w:rsidRPr="0050525E">
        <w:rPr>
          <w:rFonts w:ascii="Book Antiqua" w:hAnsi="Book Antiqua" w:cs="Arial"/>
          <w:b/>
          <w:color w:val="000000"/>
          <w:sz w:val="20"/>
        </w:rPr>
        <w:t>Zasady szczegółowe prowadzenia postępowania</w:t>
      </w:r>
    </w:p>
    <w:p w:rsidR="008F5FEF" w:rsidRPr="0050525E" w:rsidRDefault="008F5FEF" w:rsidP="00C52B75">
      <w:pPr>
        <w:spacing w:line="240" w:lineRule="auto"/>
        <w:ind w:left="4248"/>
        <w:jc w:val="both"/>
        <w:rPr>
          <w:rFonts w:ascii="Book Antiqua" w:hAnsi="Book Antiqua"/>
          <w:color w:val="000000"/>
          <w:sz w:val="20"/>
        </w:rPr>
      </w:pPr>
    </w:p>
    <w:p w:rsidR="00AD51F7" w:rsidRPr="00BE7654" w:rsidRDefault="00AD51F7" w:rsidP="00AD51F7">
      <w:pPr>
        <w:pStyle w:val="Akapitzlist"/>
        <w:numPr>
          <w:ilvl w:val="0"/>
          <w:numId w:val="38"/>
        </w:numPr>
        <w:spacing w:line="240" w:lineRule="auto"/>
        <w:ind w:left="357" w:hanging="357"/>
        <w:jc w:val="both"/>
        <w:rPr>
          <w:rFonts w:ascii="Book Antiqua" w:hAnsi="Book Antiqua"/>
          <w:sz w:val="20"/>
        </w:rPr>
      </w:pPr>
      <w:r w:rsidRPr="00BE7654">
        <w:rPr>
          <w:rFonts w:ascii="Book Antiqua" w:hAnsi="Book Antiqua"/>
          <w:sz w:val="20"/>
        </w:rPr>
        <w:t xml:space="preserve">Postępowanie ma charakter otwarty i jednoetapowy. Wyłonienie Najemcy nastąpi na podstawie porównania ofert. W przypadku uzyskania jednakowej ilości punktów przez dwóch lub więcej </w:t>
      </w:r>
      <w:r w:rsidRPr="00BE7654">
        <w:rPr>
          <w:rFonts w:ascii="Book Antiqua" w:hAnsi="Book Antiqua"/>
          <w:sz w:val="20"/>
        </w:rPr>
        <w:lastRenderedPageBreak/>
        <w:t xml:space="preserve">Uczestników, Organizator zastrzega możliwość przeprowadzenia negocjacji z Uczestnikami, którzy uzyskali taką samą ilość punktów. </w:t>
      </w:r>
    </w:p>
    <w:p w:rsidR="00AD51F7" w:rsidRPr="0038336D" w:rsidRDefault="00AD51F7" w:rsidP="00AD51F7">
      <w:pPr>
        <w:pStyle w:val="Akapitzlist"/>
        <w:numPr>
          <w:ilvl w:val="0"/>
          <w:numId w:val="38"/>
        </w:numPr>
        <w:spacing w:line="240" w:lineRule="auto"/>
        <w:ind w:left="357" w:hanging="357"/>
        <w:jc w:val="both"/>
        <w:rPr>
          <w:rFonts w:ascii="Book Antiqua" w:hAnsi="Book Antiqua"/>
          <w:sz w:val="20"/>
        </w:rPr>
      </w:pPr>
      <w:r w:rsidRPr="0038336D">
        <w:rPr>
          <w:rFonts w:ascii="Book Antiqua" w:hAnsi="Book Antiqua"/>
          <w:sz w:val="20"/>
        </w:rPr>
        <w:t xml:space="preserve">Wyboru zwycięzcy konkursu dokonuje komisja konkursowa powołana przez Dyrektora MNK. </w:t>
      </w:r>
    </w:p>
    <w:p w:rsidR="00AD51F7" w:rsidRDefault="00AD51F7" w:rsidP="00AD51F7">
      <w:pPr>
        <w:pStyle w:val="Akapitzlist"/>
        <w:numPr>
          <w:ilvl w:val="0"/>
          <w:numId w:val="38"/>
        </w:numPr>
        <w:spacing w:line="240" w:lineRule="auto"/>
        <w:ind w:left="357" w:hanging="357"/>
        <w:jc w:val="both"/>
        <w:rPr>
          <w:rFonts w:ascii="Book Antiqua" w:hAnsi="Book Antiqua"/>
          <w:sz w:val="20"/>
        </w:rPr>
      </w:pPr>
      <w:r w:rsidRPr="00892776">
        <w:rPr>
          <w:rFonts w:ascii="Book Antiqua" w:hAnsi="Book Antiqua"/>
          <w:sz w:val="20"/>
        </w:rPr>
        <w:t xml:space="preserve">Postępowanie konkursowe zostanie przeprowadzone podług poniższych wytycznych: </w:t>
      </w:r>
    </w:p>
    <w:p w:rsidR="00AD51F7" w:rsidRDefault="00AD51F7" w:rsidP="00AD51F7">
      <w:pPr>
        <w:spacing w:line="240" w:lineRule="auto"/>
        <w:jc w:val="both"/>
        <w:rPr>
          <w:rFonts w:ascii="Book Antiqua" w:hAnsi="Book Antiqua"/>
          <w:sz w:val="20"/>
        </w:rPr>
      </w:pPr>
    </w:p>
    <w:p w:rsidR="00AD51F7" w:rsidRDefault="00AD51F7" w:rsidP="00AD51F7">
      <w:pPr>
        <w:spacing w:line="240" w:lineRule="auto"/>
        <w:jc w:val="both"/>
        <w:rPr>
          <w:rFonts w:ascii="Book Antiqua" w:hAnsi="Book Antiqua"/>
          <w:sz w:val="20"/>
        </w:rPr>
      </w:pPr>
    </w:p>
    <w:p w:rsidR="00AD51F7" w:rsidRPr="0038336D" w:rsidRDefault="00AD51F7" w:rsidP="00AD51F7">
      <w:pPr>
        <w:spacing w:line="240" w:lineRule="auto"/>
        <w:jc w:val="both"/>
        <w:rPr>
          <w:rFonts w:ascii="Book Antiqua" w:hAnsi="Book Antiqua"/>
          <w:sz w:val="20"/>
        </w:rPr>
      </w:pPr>
    </w:p>
    <w:p w:rsidR="00AD51F7" w:rsidRPr="0050525E" w:rsidRDefault="00AD51F7" w:rsidP="00AD51F7">
      <w:pPr>
        <w:spacing w:line="240" w:lineRule="auto"/>
        <w:jc w:val="both"/>
        <w:rPr>
          <w:rFonts w:ascii="Book Antiqua" w:hAnsi="Book Antiqua"/>
          <w:b/>
          <w:color w:val="000000"/>
          <w:sz w:val="20"/>
        </w:rPr>
      </w:pPr>
      <w:r w:rsidRPr="0050525E">
        <w:rPr>
          <w:rFonts w:ascii="Book Antiqua" w:hAnsi="Book Antiqua"/>
          <w:b/>
          <w:color w:val="000000"/>
          <w:sz w:val="20"/>
        </w:rPr>
        <w:t>zaproszenie</w:t>
      </w:r>
      <w:r>
        <w:rPr>
          <w:rFonts w:ascii="Book Antiqua" w:hAnsi="Book Antiqua"/>
          <w:b/>
          <w:color w:val="000000"/>
          <w:sz w:val="20"/>
        </w:rPr>
        <w:t xml:space="preserve"> i ocena złożonych ofert zgodnie z wytycznymi zawartymi w załączniku nr 3 do regulaminu.</w:t>
      </w:r>
    </w:p>
    <w:p w:rsidR="00AD51F7" w:rsidRPr="0038336D" w:rsidRDefault="00AD51F7" w:rsidP="00AD51F7">
      <w:pPr>
        <w:numPr>
          <w:ilvl w:val="0"/>
          <w:numId w:val="21"/>
        </w:numPr>
        <w:spacing w:line="240" w:lineRule="auto"/>
        <w:ind w:left="714" w:hanging="357"/>
        <w:jc w:val="both"/>
        <w:rPr>
          <w:rFonts w:ascii="Book Antiqua" w:hAnsi="Book Antiqua"/>
          <w:color w:val="FF0000"/>
          <w:sz w:val="20"/>
        </w:rPr>
      </w:pPr>
      <w:r w:rsidRPr="0038336D">
        <w:rPr>
          <w:rFonts w:ascii="Book Antiqua" w:hAnsi="Book Antiqua"/>
          <w:color w:val="FF0000"/>
          <w:sz w:val="20"/>
        </w:rPr>
        <w:t>MNK pisemnie zaprasza do  udziału w postępowaniu,</w:t>
      </w:r>
    </w:p>
    <w:p w:rsidR="00AD51F7" w:rsidRPr="0050525E" w:rsidRDefault="00AD51F7" w:rsidP="00AD51F7">
      <w:pPr>
        <w:numPr>
          <w:ilvl w:val="0"/>
          <w:numId w:val="21"/>
        </w:numPr>
        <w:spacing w:line="240" w:lineRule="auto"/>
        <w:ind w:left="714" w:hanging="357"/>
        <w:jc w:val="both"/>
        <w:rPr>
          <w:rFonts w:ascii="Book Antiqua" w:hAnsi="Book Antiqua"/>
          <w:color w:val="000000"/>
          <w:sz w:val="20"/>
        </w:rPr>
      </w:pPr>
      <w:r w:rsidRPr="0050525E">
        <w:rPr>
          <w:rFonts w:ascii="Book Antiqua" w:hAnsi="Book Antiqua"/>
          <w:color w:val="000000"/>
          <w:sz w:val="20"/>
        </w:rPr>
        <w:t xml:space="preserve">zaproszenie zawiera ogólne informacje o terminie i miejscu </w:t>
      </w:r>
      <w:r>
        <w:rPr>
          <w:rFonts w:ascii="Book Antiqua" w:hAnsi="Book Antiqua"/>
          <w:color w:val="000000"/>
          <w:sz w:val="20"/>
        </w:rPr>
        <w:t xml:space="preserve">składania ofert,  </w:t>
      </w:r>
      <w:r w:rsidRPr="0050525E">
        <w:rPr>
          <w:rFonts w:ascii="Book Antiqua" w:hAnsi="Book Antiqua"/>
          <w:color w:val="000000"/>
          <w:sz w:val="20"/>
        </w:rPr>
        <w:t>możliwości udziału  w wizji lokalnej oraz zapoznania się z dokumentacją techniczną</w:t>
      </w:r>
      <w:r>
        <w:rPr>
          <w:rFonts w:ascii="Book Antiqua" w:hAnsi="Book Antiqua"/>
          <w:color w:val="000000"/>
          <w:sz w:val="20"/>
        </w:rPr>
        <w:t>,</w:t>
      </w:r>
      <w:r w:rsidRPr="0050525E">
        <w:rPr>
          <w:rFonts w:ascii="Book Antiqua" w:hAnsi="Book Antiqua"/>
          <w:color w:val="000000"/>
          <w:sz w:val="20"/>
        </w:rPr>
        <w:t xml:space="preserve"> </w:t>
      </w:r>
    </w:p>
    <w:p w:rsidR="00AD51F7" w:rsidRPr="0050525E" w:rsidRDefault="00AD51F7" w:rsidP="00AD51F7">
      <w:pPr>
        <w:numPr>
          <w:ilvl w:val="0"/>
          <w:numId w:val="21"/>
        </w:numPr>
        <w:spacing w:line="240" w:lineRule="auto"/>
        <w:ind w:left="714" w:hanging="357"/>
        <w:jc w:val="both"/>
        <w:rPr>
          <w:rFonts w:ascii="Book Antiqua" w:hAnsi="Book Antiqua"/>
          <w:color w:val="000000"/>
          <w:sz w:val="20"/>
        </w:rPr>
      </w:pPr>
      <w:r w:rsidRPr="0050525E">
        <w:rPr>
          <w:rFonts w:ascii="Book Antiqua" w:hAnsi="Book Antiqua"/>
          <w:color w:val="000000"/>
          <w:sz w:val="20"/>
        </w:rPr>
        <w:t xml:space="preserve">koncepcja </w:t>
      </w:r>
      <w:r>
        <w:rPr>
          <w:rFonts w:ascii="Book Antiqua" w:hAnsi="Book Antiqua"/>
          <w:color w:val="000000"/>
          <w:sz w:val="20"/>
        </w:rPr>
        <w:t xml:space="preserve">współpracy </w:t>
      </w:r>
      <w:r w:rsidRPr="0050525E">
        <w:rPr>
          <w:rFonts w:ascii="Book Antiqua" w:hAnsi="Book Antiqua"/>
          <w:color w:val="000000"/>
          <w:sz w:val="20"/>
        </w:rPr>
        <w:t>jest deklaracją oferenta o chęci przystąpienia do  współpracy z MNK w zakresie przedmiotu postępowania – oferta powinna w szczególności zawierać:</w:t>
      </w:r>
    </w:p>
    <w:p w:rsidR="00AD51F7" w:rsidRPr="0050525E" w:rsidRDefault="00AD51F7" w:rsidP="00AD51F7">
      <w:pPr>
        <w:numPr>
          <w:ilvl w:val="1"/>
          <w:numId w:val="21"/>
        </w:numPr>
        <w:spacing w:line="240" w:lineRule="auto"/>
        <w:ind w:left="1077" w:hanging="357"/>
        <w:jc w:val="both"/>
        <w:rPr>
          <w:rFonts w:ascii="Book Antiqua" w:hAnsi="Book Antiqua"/>
          <w:color w:val="000000"/>
          <w:sz w:val="20"/>
        </w:rPr>
      </w:pPr>
      <w:r w:rsidRPr="0050525E">
        <w:rPr>
          <w:rFonts w:ascii="Book Antiqua" w:hAnsi="Book Antiqua"/>
          <w:color w:val="000000"/>
          <w:sz w:val="20"/>
        </w:rPr>
        <w:t>zakres działalności i doświadczenie podmiotu w funkcjonowaniu na rynku w zakresie prowadzenia działalności gastronomicznej,</w:t>
      </w:r>
    </w:p>
    <w:p w:rsidR="00AD51F7" w:rsidRPr="0050525E" w:rsidRDefault="00AD51F7" w:rsidP="00AD51F7">
      <w:pPr>
        <w:numPr>
          <w:ilvl w:val="1"/>
          <w:numId w:val="21"/>
        </w:numPr>
        <w:spacing w:line="240" w:lineRule="auto"/>
        <w:ind w:left="1077" w:hanging="357"/>
        <w:jc w:val="both"/>
        <w:rPr>
          <w:rFonts w:ascii="Book Antiqua" w:hAnsi="Book Antiqua"/>
          <w:color w:val="000000"/>
          <w:sz w:val="20"/>
        </w:rPr>
      </w:pPr>
      <w:r w:rsidRPr="0050525E">
        <w:rPr>
          <w:rFonts w:ascii="Book Antiqua" w:hAnsi="Book Antiqua"/>
          <w:color w:val="000000"/>
          <w:sz w:val="20"/>
        </w:rPr>
        <w:t>zaświadczenia o niezaleganiu z zapłatą należności wobec ZUS i US, wystawione nie później niż 3 miesiące przed terminem składania ofert,</w:t>
      </w:r>
    </w:p>
    <w:p w:rsidR="00AD51F7" w:rsidRPr="0050525E" w:rsidRDefault="00AD51F7" w:rsidP="00AD51F7">
      <w:pPr>
        <w:numPr>
          <w:ilvl w:val="1"/>
          <w:numId w:val="21"/>
        </w:numPr>
        <w:spacing w:line="240" w:lineRule="auto"/>
        <w:ind w:left="1077" w:hanging="357"/>
        <w:jc w:val="both"/>
        <w:rPr>
          <w:rFonts w:ascii="Book Antiqua" w:hAnsi="Book Antiqua"/>
          <w:color w:val="000000"/>
          <w:sz w:val="20"/>
        </w:rPr>
      </w:pPr>
      <w:r w:rsidRPr="0050525E">
        <w:rPr>
          <w:rFonts w:ascii="Book Antiqua" w:hAnsi="Book Antiqua"/>
          <w:color w:val="000000"/>
          <w:sz w:val="20"/>
        </w:rPr>
        <w:t>ogólną koncepcję współpracy opracowanej z uwzględnieniem założeń (</w:t>
      </w:r>
      <w:r w:rsidRPr="00591BCF">
        <w:rPr>
          <w:rFonts w:ascii="Book Antiqua" w:hAnsi="Book Antiqua"/>
          <w:sz w:val="20"/>
        </w:rPr>
        <w:t>par. 1, ust. 8</w:t>
      </w:r>
      <w:r w:rsidRPr="0050525E">
        <w:rPr>
          <w:rFonts w:ascii="Book Antiqua" w:hAnsi="Book Antiqua"/>
          <w:color w:val="000000"/>
          <w:sz w:val="20"/>
        </w:rPr>
        <w:t>), uwzgledniającą deklarację uzyskania niezbędnych zezwoleń, ofertę gastronomiczną, koncepcję prowadzenia kawiarni, logistykę,</w:t>
      </w:r>
    </w:p>
    <w:p w:rsidR="00AD51F7" w:rsidRPr="00591BCF" w:rsidRDefault="00AD51F7" w:rsidP="00AD51F7">
      <w:pPr>
        <w:numPr>
          <w:ilvl w:val="1"/>
          <w:numId w:val="21"/>
        </w:numPr>
        <w:spacing w:line="240" w:lineRule="auto"/>
        <w:ind w:left="1077" w:hanging="357"/>
        <w:jc w:val="both"/>
        <w:rPr>
          <w:rFonts w:ascii="Book Antiqua" w:hAnsi="Book Antiqua"/>
          <w:sz w:val="20"/>
        </w:rPr>
      </w:pPr>
      <w:r w:rsidRPr="00591BCF">
        <w:rPr>
          <w:rFonts w:ascii="Book Antiqua" w:hAnsi="Book Antiqua"/>
          <w:sz w:val="20"/>
        </w:rPr>
        <w:t xml:space="preserve">proponowaną kwotę miesięcznego czynszu. </w:t>
      </w:r>
    </w:p>
    <w:p w:rsidR="00AD51F7" w:rsidRPr="00591BCF" w:rsidRDefault="00AD51F7" w:rsidP="00AD51F7">
      <w:pPr>
        <w:pStyle w:val="Akapitzlist"/>
        <w:numPr>
          <w:ilvl w:val="0"/>
          <w:numId w:val="40"/>
        </w:numPr>
        <w:spacing w:line="240" w:lineRule="auto"/>
        <w:ind w:left="714" w:hanging="357"/>
        <w:jc w:val="both"/>
        <w:rPr>
          <w:rFonts w:ascii="Book Antiqua" w:hAnsi="Book Antiqua"/>
          <w:sz w:val="20"/>
        </w:rPr>
      </w:pPr>
      <w:r w:rsidRPr="00591BCF">
        <w:rPr>
          <w:rFonts w:ascii="Book Antiqua" w:hAnsi="Book Antiqua"/>
          <w:sz w:val="20"/>
        </w:rPr>
        <w:t>Komisja dokonuje oceny złożonych ofert w oparciu o wytyczne zawarte w złączniku nr 3 do niniejszego regulaminu.</w:t>
      </w:r>
    </w:p>
    <w:p w:rsidR="00AD51F7" w:rsidRPr="00591BCF" w:rsidRDefault="00AD51F7" w:rsidP="00AD51F7">
      <w:pPr>
        <w:pStyle w:val="Akapitzlist"/>
        <w:numPr>
          <w:ilvl w:val="0"/>
          <w:numId w:val="38"/>
        </w:numPr>
        <w:spacing w:line="240" w:lineRule="auto"/>
        <w:ind w:left="426" w:hanging="426"/>
        <w:jc w:val="both"/>
        <w:rPr>
          <w:rFonts w:ascii="Book Antiqua" w:hAnsi="Book Antiqua"/>
          <w:sz w:val="20"/>
        </w:rPr>
      </w:pPr>
      <w:r w:rsidRPr="00591BCF">
        <w:rPr>
          <w:rFonts w:ascii="Book Antiqua" w:hAnsi="Book Antiqua"/>
          <w:sz w:val="20"/>
        </w:rPr>
        <w:t>W przypadku uzyskania przez dwóch lub więcej oferentów równej ilości punktów decydującym kryterium branym pod uwagę przez komisję konkursową będzie zaoferowana przez oferenta stawka czynszu najmu.</w:t>
      </w:r>
    </w:p>
    <w:p w:rsidR="00AD51F7" w:rsidRPr="00591BCF" w:rsidRDefault="00AD51F7" w:rsidP="00AD51F7">
      <w:pPr>
        <w:pStyle w:val="Akapitzlist"/>
        <w:numPr>
          <w:ilvl w:val="0"/>
          <w:numId w:val="38"/>
        </w:numPr>
        <w:spacing w:line="240" w:lineRule="auto"/>
        <w:ind w:left="426"/>
        <w:jc w:val="both"/>
        <w:rPr>
          <w:rFonts w:ascii="Book Antiqua" w:hAnsi="Book Antiqua"/>
          <w:sz w:val="20"/>
        </w:rPr>
      </w:pPr>
      <w:r w:rsidRPr="00591BCF">
        <w:rPr>
          <w:rFonts w:ascii="Book Antiqua" w:hAnsi="Book Antiqua"/>
          <w:sz w:val="20"/>
        </w:rPr>
        <w:t>Ustalenia poczynione w ramach postępowania konkursowego  zostaną zawarte w protokole z negocjacji, opatrzonym podpisami stron, stanowiącym podstawę zawarcia umowy najmu.</w:t>
      </w:r>
    </w:p>
    <w:p w:rsidR="00AD51F7" w:rsidRPr="00591BCF" w:rsidRDefault="00AD51F7" w:rsidP="00AD51F7">
      <w:pPr>
        <w:pStyle w:val="Akapitzlist"/>
        <w:numPr>
          <w:ilvl w:val="0"/>
          <w:numId w:val="38"/>
        </w:numPr>
        <w:spacing w:line="240" w:lineRule="auto"/>
        <w:ind w:left="426"/>
        <w:jc w:val="both"/>
        <w:rPr>
          <w:rFonts w:ascii="Book Antiqua" w:hAnsi="Book Antiqua"/>
          <w:sz w:val="20"/>
        </w:rPr>
      </w:pPr>
      <w:r w:rsidRPr="00591BCF">
        <w:rPr>
          <w:rFonts w:ascii="Book Antiqua" w:hAnsi="Book Antiqua"/>
          <w:sz w:val="20"/>
        </w:rPr>
        <w:t>Organizator konkursu zastrzega sobie prawo do zamknięcia konkursu bez wybrania zwycięzcy konkursu, bez podania przyczyny na każdym jego etapie.</w:t>
      </w:r>
    </w:p>
    <w:p w:rsidR="00AD51F7" w:rsidRPr="002E55F0" w:rsidRDefault="00AD51F7" w:rsidP="00AD51F7">
      <w:pPr>
        <w:pStyle w:val="Akapitzlist"/>
        <w:numPr>
          <w:ilvl w:val="0"/>
          <w:numId w:val="38"/>
        </w:numPr>
        <w:spacing w:line="240" w:lineRule="auto"/>
        <w:ind w:left="426"/>
        <w:jc w:val="both"/>
        <w:rPr>
          <w:rFonts w:ascii="Book Antiqua" w:hAnsi="Book Antiqua"/>
          <w:b/>
          <w:color w:val="FF0000"/>
          <w:sz w:val="20"/>
        </w:rPr>
      </w:pPr>
      <w:r w:rsidRPr="00591BCF">
        <w:rPr>
          <w:rFonts w:ascii="Book Antiqua" w:hAnsi="Book Antiqua"/>
          <w:sz w:val="20"/>
        </w:rPr>
        <w:t xml:space="preserve">Z wybranym oferentem zostanie podpisana umowa najmu na okres </w:t>
      </w:r>
      <w:r w:rsidRPr="004573B9">
        <w:rPr>
          <w:rFonts w:ascii="Book Antiqua" w:hAnsi="Book Antiqua"/>
          <w:b/>
          <w:color w:val="FF0000"/>
          <w:sz w:val="20"/>
        </w:rPr>
        <w:t xml:space="preserve">minimum </w:t>
      </w:r>
      <w:r w:rsidR="00515673">
        <w:rPr>
          <w:rFonts w:ascii="Book Antiqua" w:hAnsi="Book Antiqua"/>
          <w:b/>
          <w:color w:val="FF0000"/>
          <w:sz w:val="20"/>
        </w:rPr>
        <w:t>24</w:t>
      </w:r>
      <w:r w:rsidRPr="004573B9">
        <w:rPr>
          <w:rFonts w:ascii="Book Antiqua" w:hAnsi="Book Antiqua"/>
          <w:b/>
          <w:color w:val="FF0000"/>
          <w:sz w:val="20"/>
        </w:rPr>
        <w:t xml:space="preserve"> miesięcy</w:t>
      </w:r>
      <w:r w:rsidRPr="00591BCF">
        <w:rPr>
          <w:rFonts w:ascii="Book Antiqua" w:hAnsi="Book Antiqua"/>
          <w:b/>
          <w:sz w:val="20"/>
        </w:rPr>
        <w:t>,</w:t>
      </w:r>
      <w:r w:rsidRPr="00591BCF">
        <w:rPr>
          <w:rFonts w:ascii="Book Antiqua" w:hAnsi="Book Antiqua"/>
          <w:sz w:val="20"/>
        </w:rPr>
        <w:t xml:space="preserve"> z tym, że przewidywany termin uruchomienia kawiarni przypada na </w:t>
      </w:r>
      <w:r w:rsidRPr="004573B9">
        <w:rPr>
          <w:rFonts w:ascii="Book Antiqua" w:hAnsi="Book Antiqua"/>
          <w:b/>
          <w:color w:val="FF0000"/>
          <w:sz w:val="20"/>
        </w:rPr>
        <w:t>I</w:t>
      </w:r>
      <w:r>
        <w:rPr>
          <w:rFonts w:ascii="Book Antiqua" w:hAnsi="Book Antiqua"/>
          <w:b/>
          <w:color w:val="FF0000"/>
          <w:sz w:val="20"/>
        </w:rPr>
        <w:t>I</w:t>
      </w:r>
      <w:r w:rsidRPr="004573B9">
        <w:rPr>
          <w:rFonts w:ascii="Book Antiqua" w:hAnsi="Book Antiqua"/>
          <w:b/>
          <w:color w:val="FF0000"/>
          <w:sz w:val="20"/>
        </w:rPr>
        <w:t xml:space="preserve"> kwartał 202</w:t>
      </w:r>
      <w:r w:rsidR="00853C16">
        <w:rPr>
          <w:rFonts w:ascii="Book Antiqua" w:hAnsi="Book Antiqua"/>
          <w:b/>
          <w:color w:val="FF0000"/>
          <w:sz w:val="20"/>
        </w:rPr>
        <w:t>6</w:t>
      </w:r>
      <w:r w:rsidRPr="004573B9">
        <w:rPr>
          <w:rFonts w:ascii="Book Antiqua" w:hAnsi="Book Antiqua"/>
          <w:b/>
          <w:color w:val="FF0000"/>
          <w:sz w:val="20"/>
        </w:rPr>
        <w:t xml:space="preserve"> roku.</w:t>
      </w:r>
      <w:r w:rsidRPr="004573B9">
        <w:rPr>
          <w:rFonts w:ascii="Book Antiqua" w:hAnsi="Book Antiqua"/>
          <w:color w:val="FF0000"/>
          <w:sz w:val="20"/>
        </w:rPr>
        <w:t xml:space="preserve"> </w:t>
      </w:r>
      <w:r w:rsidR="00515673" w:rsidRPr="002E55F0">
        <w:rPr>
          <w:rFonts w:ascii="Book Antiqua" w:hAnsi="Book Antiqua"/>
          <w:b/>
          <w:color w:val="FF0000"/>
          <w:sz w:val="20"/>
        </w:rPr>
        <w:t xml:space="preserve">W przypadku gdy </w:t>
      </w:r>
      <w:r w:rsidR="004E5E0C" w:rsidRPr="002E55F0">
        <w:rPr>
          <w:rFonts w:ascii="Book Antiqua" w:hAnsi="Book Antiqua"/>
          <w:b/>
          <w:color w:val="FF0000"/>
          <w:sz w:val="20"/>
        </w:rPr>
        <w:t>całkowita</w:t>
      </w:r>
      <w:r w:rsidR="00515673" w:rsidRPr="002E55F0">
        <w:rPr>
          <w:rFonts w:ascii="Book Antiqua" w:hAnsi="Book Antiqua"/>
          <w:b/>
          <w:color w:val="FF0000"/>
          <w:sz w:val="20"/>
        </w:rPr>
        <w:t xml:space="preserve"> kwota czynszu w okresie obowiązywania umowy przekroczy 200 000 zł </w:t>
      </w:r>
      <w:r w:rsidR="004E5E0C" w:rsidRPr="002E55F0">
        <w:rPr>
          <w:rFonts w:ascii="Book Antiqua" w:hAnsi="Book Antiqua"/>
          <w:b/>
          <w:color w:val="FF0000"/>
          <w:sz w:val="20"/>
        </w:rPr>
        <w:t xml:space="preserve">netto </w:t>
      </w:r>
      <w:r w:rsidR="00515673" w:rsidRPr="002E55F0">
        <w:rPr>
          <w:rFonts w:ascii="Book Antiqua" w:hAnsi="Book Antiqua"/>
          <w:b/>
          <w:color w:val="FF0000"/>
          <w:sz w:val="20"/>
        </w:rPr>
        <w:t xml:space="preserve">Muzeum w </w:t>
      </w:r>
      <w:r w:rsidR="004E5E0C" w:rsidRPr="002E55F0">
        <w:rPr>
          <w:rFonts w:ascii="Book Antiqua" w:hAnsi="Book Antiqua"/>
          <w:b/>
          <w:color w:val="FF0000"/>
          <w:sz w:val="20"/>
        </w:rPr>
        <w:t xml:space="preserve">oparciu o zapisy </w:t>
      </w:r>
      <w:r w:rsidR="004E5E0C" w:rsidRPr="002E55F0">
        <w:rPr>
          <w:rFonts w:ascii="Book Antiqua" w:hAnsi="Book Antiqua"/>
          <w:b/>
          <w:color w:val="FF0000"/>
          <w:sz w:val="20"/>
          <w:szCs w:val="20"/>
        </w:rPr>
        <w:t>art. 38 ust. 2 pkt 1 w zw. z art. 39 ustawy z dnia 16.12.2016 r. o zarządzaniu mieniem państwowym (</w:t>
      </w:r>
      <w:proofErr w:type="spellStart"/>
      <w:r w:rsidR="004E5E0C" w:rsidRPr="002E55F0">
        <w:rPr>
          <w:rFonts w:ascii="Book Antiqua" w:hAnsi="Book Antiqua"/>
          <w:b/>
          <w:color w:val="FF0000"/>
          <w:sz w:val="20"/>
          <w:szCs w:val="20"/>
        </w:rPr>
        <w:t>t.j</w:t>
      </w:r>
      <w:proofErr w:type="spellEnd"/>
      <w:r w:rsidR="004E5E0C" w:rsidRPr="002E55F0">
        <w:rPr>
          <w:rFonts w:ascii="Book Antiqua" w:hAnsi="Book Antiqua"/>
          <w:b/>
          <w:color w:val="FF0000"/>
          <w:sz w:val="20"/>
          <w:szCs w:val="20"/>
        </w:rPr>
        <w:t>. Dz. U. z 202</w:t>
      </w:r>
      <w:r w:rsidR="00A16798">
        <w:rPr>
          <w:rFonts w:ascii="Book Antiqua" w:hAnsi="Book Antiqua"/>
          <w:b/>
          <w:color w:val="FF0000"/>
          <w:sz w:val="20"/>
          <w:szCs w:val="20"/>
        </w:rPr>
        <w:t>6</w:t>
      </w:r>
      <w:r w:rsidR="004E5E0C" w:rsidRPr="002E55F0">
        <w:rPr>
          <w:rFonts w:ascii="Book Antiqua" w:hAnsi="Book Antiqua"/>
          <w:b/>
          <w:color w:val="FF0000"/>
          <w:sz w:val="20"/>
          <w:szCs w:val="20"/>
        </w:rPr>
        <w:t xml:space="preserve"> r. poz. </w:t>
      </w:r>
      <w:r w:rsidR="00A16798">
        <w:rPr>
          <w:rFonts w:ascii="Book Antiqua" w:hAnsi="Book Antiqua"/>
          <w:b/>
          <w:color w:val="FF0000"/>
          <w:sz w:val="20"/>
          <w:szCs w:val="20"/>
        </w:rPr>
        <w:t>373</w:t>
      </w:r>
      <w:r w:rsidR="004E5E0C" w:rsidRPr="002E55F0">
        <w:rPr>
          <w:rFonts w:ascii="Book Antiqua" w:hAnsi="Book Antiqua"/>
          <w:b/>
          <w:color w:val="FF0000"/>
          <w:sz w:val="20"/>
          <w:szCs w:val="20"/>
        </w:rPr>
        <w:t>)</w:t>
      </w:r>
      <w:r w:rsidR="00515673" w:rsidRPr="002E55F0">
        <w:rPr>
          <w:rFonts w:ascii="Book Antiqua" w:hAnsi="Book Antiqua"/>
          <w:b/>
          <w:color w:val="FF0000"/>
          <w:sz w:val="20"/>
        </w:rPr>
        <w:t xml:space="preserve"> jest zobowiązane do uzyskania zgody organu nadzorującego na zawarcie umowy najmu.</w:t>
      </w:r>
    </w:p>
    <w:p w:rsidR="005D377A" w:rsidRDefault="005D377A" w:rsidP="00C52B75">
      <w:pPr>
        <w:spacing w:line="240" w:lineRule="auto"/>
        <w:ind w:left="4248"/>
        <w:jc w:val="both"/>
        <w:rPr>
          <w:rFonts w:ascii="Book Antiqua" w:hAnsi="Book Antiqua"/>
          <w:color w:val="000000"/>
          <w:sz w:val="20"/>
        </w:rPr>
      </w:pPr>
    </w:p>
    <w:p w:rsidR="0062295D" w:rsidRPr="0050525E" w:rsidRDefault="003F303A" w:rsidP="00605747">
      <w:pPr>
        <w:spacing w:line="240" w:lineRule="auto"/>
        <w:jc w:val="center"/>
        <w:rPr>
          <w:rFonts w:ascii="Book Antiqua" w:hAnsi="Book Antiqua" w:cs="Arial"/>
          <w:b/>
          <w:color w:val="000000"/>
          <w:sz w:val="20"/>
        </w:rPr>
      </w:pPr>
      <w:r w:rsidRPr="0050525E">
        <w:rPr>
          <w:rFonts w:ascii="Book Antiqua" w:hAnsi="Book Antiqua" w:cs="Arial"/>
          <w:b/>
          <w:color w:val="000000"/>
          <w:sz w:val="20"/>
        </w:rPr>
        <w:t>§ 3</w:t>
      </w:r>
    </w:p>
    <w:p w:rsidR="0062295D" w:rsidRPr="0050525E" w:rsidRDefault="0062295D" w:rsidP="00605747">
      <w:pPr>
        <w:spacing w:line="240" w:lineRule="auto"/>
        <w:jc w:val="center"/>
        <w:rPr>
          <w:rFonts w:ascii="Book Antiqua" w:hAnsi="Book Antiqua" w:cs="Arial"/>
          <w:b/>
          <w:color w:val="000000"/>
          <w:sz w:val="20"/>
        </w:rPr>
      </w:pPr>
      <w:r w:rsidRPr="0050525E">
        <w:rPr>
          <w:rFonts w:ascii="Book Antiqua" w:hAnsi="Book Antiqua" w:cs="Arial"/>
          <w:b/>
          <w:color w:val="000000"/>
          <w:sz w:val="20"/>
        </w:rPr>
        <w:t>Informacje końcowe</w:t>
      </w:r>
    </w:p>
    <w:p w:rsidR="008F5FEF" w:rsidRPr="0050525E" w:rsidRDefault="0062295D" w:rsidP="00C52B75">
      <w:pPr>
        <w:spacing w:line="240" w:lineRule="auto"/>
        <w:jc w:val="both"/>
        <w:rPr>
          <w:rFonts w:ascii="Book Antiqua" w:hAnsi="Book Antiqua"/>
          <w:color w:val="000000"/>
          <w:sz w:val="20"/>
        </w:rPr>
      </w:pPr>
      <w:r w:rsidRPr="0050525E">
        <w:rPr>
          <w:rFonts w:ascii="Book Antiqua" w:hAnsi="Book Antiqua"/>
          <w:color w:val="000000"/>
          <w:sz w:val="20"/>
        </w:rPr>
        <w:tab/>
      </w:r>
      <w:r w:rsidRPr="0050525E">
        <w:rPr>
          <w:rFonts w:ascii="Book Antiqua" w:hAnsi="Book Antiqua"/>
          <w:color w:val="000000"/>
          <w:sz w:val="20"/>
        </w:rPr>
        <w:tab/>
      </w:r>
      <w:r w:rsidRPr="0050525E">
        <w:rPr>
          <w:rFonts w:ascii="Book Antiqua" w:hAnsi="Book Antiqua"/>
          <w:color w:val="000000"/>
          <w:sz w:val="20"/>
        </w:rPr>
        <w:tab/>
      </w:r>
    </w:p>
    <w:p w:rsidR="008F5FEF" w:rsidRPr="0050525E" w:rsidRDefault="00E9554D" w:rsidP="00C52B75">
      <w:pPr>
        <w:numPr>
          <w:ilvl w:val="0"/>
          <w:numId w:val="14"/>
        </w:numPr>
        <w:spacing w:line="240" w:lineRule="auto"/>
        <w:jc w:val="both"/>
        <w:rPr>
          <w:rFonts w:ascii="Book Antiqua" w:hAnsi="Book Antiqua"/>
          <w:color w:val="000000"/>
          <w:sz w:val="20"/>
        </w:rPr>
      </w:pPr>
      <w:r w:rsidRPr="0050525E">
        <w:rPr>
          <w:rFonts w:ascii="Book Antiqua" w:hAnsi="Book Antiqua"/>
          <w:color w:val="000000"/>
          <w:sz w:val="20"/>
        </w:rPr>
        <w:t>W przypadku  zastrzeżenia sobie przez ofe</w:t>
      </w:r>
      <w:r w:rsidR="0062295D" w:rsidRPr="0050525E">
        <w:rPr>
          <w:rFonts w:ascii="Book Antiqua" w:hAnsi="Book Antiqua"/>
          <w:color w:val="000000"/>
          <w:sz w:val="20"/>
        </w:rPr>
        <w:t>renta tajemnicy jego oferty na każdym  etapie postępowania</w:t>
      </w:r>
      <w:r w:rsidR="00954CF7" w:rsidRPr="0050525E">
        <w:rPr>
          <w:rFonts w:ascii="Book Antiqua" w:hAnsi="Book Antiqua"/>
          <w:color w:val="000000"/>
          <w:sz w:val="20"/>
        </w:rPr>
        <w:t xml:space="preserve">, </w:t>
      </w:r>
      <w:r w:rsidRPr="0050525E">
        <w:rPr>
          <w:rFonts w:ascii="Book Antiqua" w:hAnsi="Book Antiqua"/>
          <w:color w:val="000000"/>
          <w:sz w:val="20"/>
        </w:rPr>
        <w:t>informacje w niej zawarte nie będą mogły być udostępniane pozostałym oferentom</w:t>
      </w:r>
      <w:r w:rsidR="0062295D" w:rsidRPr="0050525E">
        <w:rPr>
          <w:rFonts w:ascii="Book Antiqua" w:hAnsi="Book Antiqua"/>
          <w:color w:val="000000"/>
          <w:sz w:val="20"/>
        </w:rPr>
        <w:t>.</w:t>
      </w:r>
    </w:p>
    <w:p w:rsidR="0040068F" w:rsidRPr="0050525E" w:rsidRDefault="009827EB" w:rsidP="00C52B75">
      <w:pPr>
        <w:numPr>
          <w:ilvl w:val="0"/>
          <w:numId w:val="14"/>
        </w:numPr>
        <w:spacing w:line="240" w:lineRule="auto"/>
        <w:jc w:val="both"/>
        <w:rPr>
          <w:rFonts w:ascii="Book Antiqua" w:hAnsi="Book Antiqua"/>
          <w:color w:val="000000"/>
          <w:sz w:val="20"/>
        </w:rPr>
      </w:pPr>
      <w:r w:rsidRPr="0050525E">
        <w:rPr>
          <w:rFonts w:ascii="Book Antiqua" w:hAnsi="Book Antiqua"/>
          <w:color w:val="000000"/>
          <w:sz w:val="20"/>
        </w:rPr>
        <w:t>MNK</w:t>
      </w:r>
      <w:r w:rsidR="0040068F" w:rsidRPr="0050525E">
        <w:rPr>
          <w:rFonts w:ascii="Book Antiqua" w:hAnsi="Book Antiqua"/>
          <w:color w:val="000000"/>
          <w:sz w:val="20"/>
        </w:rPr>
        <w:t xml:space="preserve"> zastrzega sobie p</w:t>
      </w:r>
      <w:r w:rsidR="00241B6C" w:rsidRPr="0050525E">
        <w:rPr>
          <w:rFonts w:ascii="Book Antiqua" w:hAnsi="Book Antiqua"/>
          <w:color w:val="000000"/>
          <w:sz w:val="20"/>
        </w:rPr>
        <w:t>rawo do zakończenia postępowania</w:t>
      </w:r>
      <w:r w:rsidR="0040068F" w:rsidRPr="0050525E">
        <w:rPr>
          <w:rFonts w:ascii="Book Antiqua" w:hAnsi="Book Antiqua"/>
          <w:color w:val="000000"/>
          <w:sz w:val="20"/>
        </w:rPr>
        <w:t xml:space="preserve"> bez wyboru określonego podmiotu na każdym  etapie postępowania. </w:t>
      </w:r>
    </w:p>
    <w:p w:rsidR="0040068F" w:rsidRPr="0050525E" w:rsidRDefault="0040068F" w:rsidP="00C52B75">
      <w:pPr>
        <w:numPr>
          <w:ilvl w:val="0"/>
          <w:numId w:val="14"/>
        </w:numPr>
        <w:spacing w:line="240" w:lineRule="auto"/>
        <w:jc w:val="both"/>
        <w:rPr>
          <w:rFonts w:ascii="Book Antiqua" w:hAnsi="Book Antiqua"/>
          <w:color w:val="000000"/>
        </w:rPr>
      </w:pPr>
      <w:r w:rsidRPr="0050525E">
        <w:rPr>
          <w:rFonts w:ascii="Book Antiqua" w:hAnsi="Book Antiqua"/>
          <w:color w:val="000000"/>
          <w:sz w:val="20"/>
        </w:rPr>
        <w:t>Z tytułu uczestn</w:t>
      </w:r>
      <w:r w:rsidR="00241B6C" w:rsidRPr="0050525E">
        <w:rPr>
          <w:rFonts w:ascii="Book Antiqua" w:hAnsi="Book Antiqua"/>
          <w:color w:val="000000"/>
          <w:sz w:val="20"/>
        </w:rPr>
        <w:t>ictwa w prowadzonym postępowaniu</w:t>
      </w:r>
      <w:r w:rsidRPr="0050525E">
        <w:rPr>
          <w:rFonts w:ascii="Book Antiqua" w:hAnsi="Book Antiqua"/>
          <w:color w:val="000000"/>
          <w:sz w:val="20"/>
        </w:rPr>
        <w:t xml:space="preserve"> jego uczestnikom nie przysługują żadne roszczenia w stosunku do </w:t>
      </w:r>
      <w:r w:rsidR="009827EB" w:rsidRPr="0050525E">
        <w:rPr>
          <w:rFonts w:ascii="Book Antiqua" w:hAnsi="Book Antiqua"/>
          <w:color w:val="000000"/>
          <w:sz w:val="20"/>
        </w:rPr>
        <w:t>MNK</w:t>
      </w:r>
      <w:r w:rsidRPr="0050525E">
        <w:rPr>
          <w:rFonts w:ascii="Book Antiqua" w:hAnsi="Book Antiqua"/>
          <w:color w:val="000000"/>
        </w:rPr>
        <w:t>.</w:t>
      </w:r>
    </w:p>
    <w:p w:rsidR="0062295D" w:rsidRPr="0050525E" w:rsidRDefault="0062295D" w:rsidP="00C52B75">
      <w:pPr>
        <w:numPr>
          <w:ilvl w:val="0"/>
          <w:numId w:val="14"/>
        </w:numPr>
        <w:spacing w:line="240" w:lineRule="auto"/>
        <w:jc w:val="both"/>
        <w:rPr>
          <w:rFonts w:ascii="Book Antiqua" w:hAnsi="Book Antiqua"/>
          <w:color w:val="000000"/>
          <w:sz w:val="20"/>
        </w:rPr>
      </w:pPr>
      <w:r w:rsidRPr="0050525E">
        <w:rPr>
          <w:rFonts w:ascii="Book Antiqua" w:hAnsi="Book Antiqua"/>
          <w:color w:val="000000"/>
          <w:sz w:val="20"/>
        </w:rPr>
        <w:t>Oferent ponosi wszelkie koszty związane z przygotowaniem i złożeniem oferty.</w:t>
      </w:r>
    </w:p>
    <w:p w:rsidR="0013271D" w:rsidRPr="0050525E" w:rsidRDefault="0062295D" w:rsidP="0013271D">
      <w:pPr>
        <w:numPr>
          <w:ilvl w:val="0"/>
          <w:numId w:val="14"/>
        </w:numPr>
        <w:spacing w:line="240" w:lineRule="auto"/>
        <w:jc w:val="both"/>
        <w:rPr>
          <w:rFonts w:ascii="Book Antiqua" w:hAnsi="Book Antiqua"/>
          <w:color w:val="000000"/>
          <w:sz w:val="20"/>
        </w:rPr>
      </w:pPr>
      <w:r w:rsidRPr="0050525E">
        <w:rPr>
          <w:rFonts w:ascii="Book Antiqua" w:hAnsi="Book Antiqua"/>
          <w:color w:val="000000"/>
          <w:sz w:val="20"/>
        </w:rPr>
        <w:t>Konkurs może się odbyć w przypadku zakwalifikowania do konkursu tylko jednego Oferenta spełniającego warunki określone w niniejszym Regulaminie.</w:t>
      </w:r>
    </w:p>
    <w:p w:rsidR="00157B0C" w:rsidRPr="0050525E" w:rsidRDefault="0013271D" w:rsidP="00C52B75">
      <w:pPr>
        <w:numPr>
          <w:ilvl w:val="0"/>
          <w:numId w:val="14"/>
        </w:numPr>
        <w:spacing w:line="240" w:lineRule="auto"/>
        <w:jc w:val="both"/>
        <w:rPr>
          <w:rFonts w:ascii="Book Antiqua" w:hAnsi="Book Antiqua" w:cs="Arial"/>
          <w:color w:val="000000"/>
          <w:sz w:val="20"/>
        </w:rPr>
      </w:pPr>
      <w:r w:rsidRPr="0050525E">
        <w:rPr>
          <w:rFonts w:ascii="Book Antiqua" w:hAnsi="Book Antiqua"/>
          <w:color w:val="000000"/>
          <w:sz w:val="20"/>
        </w:rPr>
        <w:t xml:space="preserve">Osobą uprawnioną ze strony MNK do kontaktów z oferentami jest Pan Grzegorz Ostrowski: </w:t>
      </w:r>
      <w:hyperlink r:id="rId6" w:history="1">
        <w:r w:rsidRPr="0050525E">
          <w:rPr>
            <w:rStyle w:val="Hipercze"/>
            <w:rFonts w:ascii="Book Antiqua" w:hAnsi="Book Antiqua"/>
            <w:color w:val="000000"/>
            <w:sz w:val="20"/>
          </w:rPr>
          <w:t>gostrowski@muzeum.krakow.pl</w:t>
        </w:r>
      </w:hyperlink>
      <w:r w:rsidRPr="0050525E">
        <w:rPr>
          <w:rFonts w:ascii="Book Antiqua" w:hAnsi="Book Antiqua"/>
          <w:color w:val="000000"/>
          <w:sz w:val="20"/>
        </w:rPr>
        <w:t>, tel. 12</w:t>
      </w:r>
      <w:r w:rsidR="00C20186">
        <w:rPr>
          <w:rFonts w:ascii="Book Antiqua" w:hAnsi="Book Antiqua"/>
          <w:color w:val="000000"/>
          <w:sz w:val="20"/>
        </w:rPr>
        <w:t> 433-57-</w:t>
      </w:r>
      <w:r w:rsidRPr="0050525E">
        <w:rPr>
          <w:rFonts w:ascii="Book Antiqua" w:hAnsi="Book Antiqua"/>
          <w:color w:val="000000"/>
          <w:sz w:val="20"/>
        </w:rPr>
        <w:t>41.</w:t>
      </w:r>
    </w:p>
    <w:p w:rsidR="003F303A" w:rsidRPr="0050525E" w:rsidRDefault="003F303A" w:rsidP="003F303A">
      <w:pPr>
        <w:numPr>
          <w:ilvl w:val="0"/>
          <w:numId w:val="14"/>
        </w:numPr>
        <w:spacing w:line="240" w:lineRule="auto"/>
        <w:jc w:val="both"/>
        <w:rPr>
          <w:rFonts w:ascii="Book Antiqua" w:hAnsi="Book Antiqua" w:cs="Arial"/>
          <w:color w:val="000000"/>
          <w:sz w:val="20"/>
        </w:rPr>
      </w:pPr>
      <w:r w:rsidRPr="0050525E">
        <w:rPr>
          <w:rFonts w:ascii="Book Antiqua" w:hAnsi="Book Antiqua" w:cs="Arial"/>
          <w:color w:val="000000"/>
          <w:sz w:val="20"/>
        </w:rPr>
        <w:t>Integralną częścią niniejszego Regulaminu są następujące dokumenty:</w:t>
      </w:r>
    </w:p>
    <w:p w:rsidR="003F303A" w:rsidRDefault="003F303A" w:rsidP="003F303A">
      <w:pPr>
        <w:numPr>
          <w:ilvl w:val="0"/>
          <w:numId w:val="36"/>
        </w:numPr>
        <w:spacing w:line="240" w:lineRule="auto"/>
        <w:jc w:val="both"/>
        <w:rPr>
          <w:rFonts w:ascii="Book Antiqua" w:hAnsi="Book Antiqua" w:cs="Arial"/>
          <w:color w:val="000000"/>
          <w:sz w:val="20"/>
        </w:rPr>
      </w:pPr>
      <w:r w:rsidRPr="0050525E">
        <w:rPr>
          <w:rFonts w:ascii="Book Antiqua" w:hAnsi="Book Antiqua" w:cs="Arial"/>
          <w:color w:val="000000"/>
          <w:sz w:val="20"/>
        </w:rPr>
        <w:t>Załącznik 1 a i 1 b. Rzuty powierzchni</w:t>
      </w:r>
      <w:r w:rsidR="0000076A">
        <w:rPr>
          <w:rFonts w:ascii="Book Antiqua" w:hAnsi="Book Antiqua" w:cs="Arial"/>
          <w:color w:val="000000"/>
          <w:sz w:val="20"/>
        </w:rPr>
        <w:t>,</w:t>
      </w:r>
    </w:p>
    <w:p w:rsidR="0000076A" w:rsidRPr="000B02A9" w:rsidRDefault="00274A97" w:rsidP="003F303A">
      <w:pPr>
        <w:numPr>
          <w:ilvl w:val="0"/>
          <w:numId w:val="36"/>
        </w:numPr>
        <w:spacing w:line="240" w:lineRule="auto"/>
        <w:jc w:val="both"/>
        <w:rPr>
          <w:rFonts w:ascii="Book Antiqua" w:hAnsi="Book Antiqua" w:cs="Arial"/>
          <w:sz w:val="20"/>
        </w:rPr>
      </w:pPr>
      <w:r w:rsidRPr="000B02A9">
        <w:rPr>
          <w:rFonts w:ascii="Book Antiqua" w:hAnsi="Book Antiqua" w:cs="Arial"/>
          <w:sz w:val="20"/>
        </w:rPr>
        <w:t xml:space="preserve">Załącznik nr 2 - </w:t>
      </w:r>
      <w:r w:rsidR="0000076A" w:rsidRPr="000B02A9">
        <w:rPr>
          <w:rFonts w:ascii="Book Antiqua" w:hAnsi="Book Antiqua" w:cs="Arial"/>
          <w:sz w:val="20"/>
        </w:rPr>
        <w:t>Instrukcja dotycząca sposobu oceny ofert.</w:t>
      </w:r>
    </w:p>
    <w:p w:rsidR="00281BA7" w:rsidRPr="000B02A9" w:rsidRDefault="00281BA7" w:rsidP="003F303A">
      <w:pPr>
        <w:numPr>
          <w:ilvl w:val="0"/>
          <w:numId w:val="36"/>
        </w:numPr>
        <w:spacing w:line="240" w:lineRule="auto"/>
        <w:jc w:val="both"/>
        <w:rPr>
          <w:rFonts w:ascii="Book Antiqua" w:hAnsi="Book Antiqua" w:cs="Arial"/>
          <w:sz w:val="20"/>
        </w:rPr>
      </w:pPr>
      <w:r w:rsidRPr="000B02A9">
        <w:rPr>
          <w:rFonts w:ascii="Book Antiqua" w:hAnsi="Book Antiqua" w:cs="Arial"/>
          <w:sz w:val="20"/>
        </w:rPr>
        <w:lastRenderedPageBreak/>
        <w:t>Załącznik nr 3 - Projekt umowy najmu</w:t>
      </w:r>
    </w:p>
    <w:p w:rsidR="0050525E" w:rsidRPr="0050525E" w:rsidRDefault="002D4227" w:rsidP="00473B2E">
      <w:pPr>
        <w:spacing w:line="240" w:lineRule="auto"/>
        <w:ind w:left="1416"/>
        <w:jc w:val="both"/>
        <w:rPr>
          <w:rFonts w:ascii="Book Antiqua" w:hAnsi="Book Antiqua" w:cs="Arial"/>
          <w:color w:val="000000"/>
          <w:sz w:val="20"/>
        </w:rPr>
      </w:pPr>
      <w:r w:rsidRPr="00931CDD">
        <w:rPr>
          <w:rFonts w:ascii="Book Antiqua" w:hAnsi="Book Antiqua" w:cs="Arial"/>
          <w:color w:val="FF0000"/>
          <w:sz w:val="20"/>
        </w:rPr>
        <w:tab/>
      </w:r>
      <w:r w:rsidRPr="0050525E">
        <w:rPr>
          <w:rFonts w:ascii="Book Antiqua" w:hAnsi="Book Antiqua" w:cs="Arial"/>
          <w:color w:val="000000"/>
          <w:sz w:val="20"/>
        </w:rPr>
        <w:tab/>
      </w:r>
    </w:p>
    <w:p w:rsidR="0050525E" w:rsidRDefault="0050525E" w:rsidP="0050525E">
      <w:pPr>
        <w:spacing w:line="240" w:lineRule="auto"/>
        <w:ind w:left="1776"/>
        <w:jc w:val="both"/>
        <w:rPr>
          <w:rFonts w:ascii="Book Antiqua" w:hAnsi="Book Antiqua" w:cs="Arial"/>
          <w:color w:val="000000"/>
          <w:sz w:val="20"/>
        </w:rPr>
      </w:pPr>
    </w:p>
    <w:p w:rsidR="00D452E8" w:rsidRPr="0050525E" w:rsidRDefault="00D452E8" w:rsidP="0050525E">
      <w:pPr>
        <w:spacing w:line="240" w:lineRule="auto"/>
        <w:ind w:left="1776"/>
        <w:jc w:val="both"/>
        <w:rPr>
          <w:rFonts w:ascii="Book Antiqua" w:hAnsi="Book Antiqua" w:cs="Arial"/>
          <w:color w:val="000000"/>
          <w:sz w:val="20"/>
        </w:rPr>
      </w:pPr>
    </w:p>
    <w:p w:rsidR="0050525E" w:rsidRPr="0050525E" w:rsidRDefault="0050525E" w:rsidP="0050525E">
      <w:pPr>
        <w:spacing w:line="240" w:lineRule="auto"/>
        <w:ind w:left="1776"/>
        <w:jc w:val="both"/>
        <w:rPr>
          <w:rFonts w:ascii="Book Antiqua" w:hAnsi="Book Antiqua" w:cs="Arial"/>
          <w:color w:val="000000"/>
          <w:sz w:val="20"/>
        </w:rPr>
      </w:pPr>
    </w:p>
    <w:p w:rsidR="0050525E" w:rsidRPr="0050525E" w:rsidRDefault="000B02A9" w:rsidP="0050525E">
      <w:pPr>
        <w:spacing w:line="240" w:lineRule="auto"/>
        <w:ind w:left="3192" w:firstLine="348"/>
        <w:jc w:val="both"/>
        <w:rPr>
          <w:rFonts w:ascii="Book Antiqua" w:hAnsi="Book Antiqua" w:cs="Arial"/>
          <w:color w:val="000000"/>
          <w:sz w:val="20"/>
        </w:rPr>
      </w:pPr>
      <w:r>
        <w:rPr>
          <w:rFonts w:ascii="Book Antiqua" w:hAnsi="Book Antiqua" w:cs="Arial"/>
          <w:color w:val="000000"/>
          <w:sz w:val="20"/>
        </w:rPr>
        <w:t xml:space="preserve">         </w:t>
      </w:r>
      <w:r w:rsidR="0050525E" w:rsidRPr="0050525E">
        <w:rPr>
          <w:rFonts w:ascii="Book Antiqua" w:hAnsi="Book Antiqua" w:cs="Arial"/>
          <w:color w:val="000000"/>
          <w:sz w:val="20"/>
        </w:rPr>
        <w:t>…………………..………………………………..</w:t>
      </w:r>
    </w:p>
    <w:p w:rsidR="002D4227" w:rsidRPr="0050525E" w:rsidRDefault="000B02A9" w:rsidP="007B1AC4">
      <w:pPr>
        <w:spacing w:line="240" w:lineRule="auto"/>
        <w:ind w:left="4260" w:firstLine="696"/>
        <w:jc w:val="both"/>
        <w:rPr>
          <w:rFonts w:ascii="Book Antiqua" w:hAnsi="Book Antiqua" w:cs="Arial"/>
          <w:color w:val="000000"/>
          <w:sz w:val="20"/>
        </w:rPr>
      </w:pPr>
      <w:r>
        <w:rPr>
          <w:rFonts w:ascii="Book Antiqua" w:hAnsi="Book Antiqua" w:cs="Arial"/>
          <w:color w:val="000000"/>
          <w:sz w:val="20"/>
        </w:rPr>
        <w:t xml:space="preserve">       </w:t>
      </w:r>
      <w:r w:rsidR="0050525E" w:rsidRPr="0050525E">
        <w:rPr>
          <w:rFonts w:ascii="Book Antiqua" w:hAnsi="Book Antiqua" w:cs="Arial"/>
          <w:color w:val="000000"/>
          <w:sz w:val="20"/>
        </w:rPr>
        <w:t>Dyrektor MNK</w:t>
      </w:r>
      <w:r w:rsidR="002D4227" w:rsidRPr="0050525E">
        <w:rPr>
          <w:rFonts w:ascii="Book Antiqua" w:hAnsi="Book Antiqua" w:cs="Arial"/>
          <w:color w:val="000000"/>
          <w:sz w:val="20"/>
        </w:rPr>
        <w:tab/>
      </w:r>
    </w:p>
    <w:sectPr w:rsidR="002D4227" w:rsidRPr="0050525E" w:rsidSect="003F303A">
      <w:pgSz w:w="11906" w:h="16838"/>
      <w:pgMar w:top="1134" w:right="1418" w:bottom="1134" w:left="141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0723F"/>
    <w:multiLevelType w:val="hybridMultilevel"/>
    <w:tmpl w:val="BC1278D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32749C"/>
    <w:multiLevelType w:val="hybridMultilevel"/>
    <w:tmpl w:val="A7C811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37C92"/>
    <w:multiLevelType w:val="hybridMultilevel"/>
    <w:tmpl w:val="71483A3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3D0F2E"/>
    <w:multiLevelType w:val="hybridMultilevel"/>
    <w:tmpl w:val="2F2616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C5808"/>
    <w:multiLevelType w:val="hybridMultilevel"/>
    <w:tmpl w:val="E45C616C"/>
    <w:lvl w:ilvl="0" w:tplc="04150019">
      <w:start w:val="1"/>
      <w:numFmt w:val="lowerLetter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3F54F3C"/>
    <w:multiLevelType w:val="multilevel"/>
    <w:tmpl w:val="6E46F2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color w:val="000000"/>
      </w:rPr>
    </w:lvl>
  </w:abstractNum>
  <w:abstractNum w:abstractNumId="6" w15:restartNumberingAfterBreak="0">
    <w:nsid w:val="1884356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C523748"/>
    <w:multiLevelType w:val="hybridMultilevel"/>
    <w:tmpl w:val="5F1655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732E45B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3B1447"/>
    <w:multiLevelType w:val="hybridMultilevel"/>
    <w:tmpl w:val="44AE20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32E45B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E43FFA"/>
    <w:multiLevelType w:val="hybridMultilevel"/>
    <w:tmpl w:val="037C03F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20447875"/>
    <w:multiLevelType w:val="hybridMultilevel"/>
    <w:tmpl w:val="2354BB7C"/>
    <w:lvl w:ilvl="0" w:tplc="796CBA4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0F">
      <w:start w:val="1"/>
      <w:numFmt w:val="decimal"/>
      <w:lvlText w:val="%2."/>
      <w:lvlJc w:val="left"/>
      <w:pPr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7258C2"/>
    <w:multiLevelType w:val="hybridMultilevel"/>
    <w:tmpl w:val="F6C4593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18D470A"/>
    <w:multiLevelType w:val="hybridMultilevel"/>
    <w:tmpl w:val="0574930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44C253C"/>
    <w:multiLevelType w:val="hybridMultilevel"/>
    <w:tmpl w:val="41DC152E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2EFF1939"/>
    <w:multiLevelType w:val="hybridMultilevel"/>
    <w:tmpl w:val="D0CA53B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2F5874D1"/>
    <w:multiLevelType w:val="hybridMultilevel"/>
    <w:tmpl w:val="A2C27D3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2D6E1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F1357B"/>
    <w:multiLevelType w:val="hybridMultilevel"/>
    <w:tmpl w:val="C256D2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4D4114"/>
    <w:multiLevelType w:val="hybridMultilevel"/>
    <w:tmpl w:val="44AE20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32E45B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6C5579"/>
    <w:multiLevelType w:val="hybridMultilevel"/>
    <w:tmpl w:val="01DCC7F4"/>
    <w:lvl w:ilvl="0" w:tplc="2E4EBB0A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B1D07FC"/>
    <w:multiLevelType w:val="hybridMultilevel"/>
    <w:tmpl w:val="E424BFE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3EAF7C16"/>
    <w:multiLevelType w:val="hybridMultilevel"/>
    <w:tmpl w:val="55643D0E"/>
    <w:lvl w:ilvl="0" w:tplc="F1888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2EE6417"/>
    <w:multiLevelType w:val="hybridMultilevel"/>
    <w:tmpl w:val="B0AAE8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AA439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A706001"/>
    <w:multiLevelType w:val="hybridMultilevel"/>
    <w:tmpl w:val="B4222A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DA4038"/>
    <w:multiLevelType w:val="hybridMultilevel"/>
    <w:tmpl w:val="2B98DC3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DC96FE94">
      <w:start w:val="3"/>
      <w:numFmt w:val="bullet"/>
      <w:lvlText w:val="•"/>
      <w:lvlJc w:val="left"/>
      <w:pPr>
        <w:ind w:left="2508" w:hanging="360"/>
      </w:pPr>
      <w:rPr>
        <w:rFonts w:ascii="Book Antiqua" w:eastAsia="Times New Roman" w:hAnsi="Book Antiqua" w:cs="Times New Roman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57657729"/>
    <w:multiLevelType w:val="hybridMultilevel"/>
    <w:tmpl w:val="9B3249D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8C50DC"/>
    <w:multiLevelType w:val="singleLevel"/>
    <w:tmpl w:val="74846E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E676043"/>
    <w:multiLevelType w:val="hybridMultilevel"/>
    <w:tmpl w:val="92A66C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4C7C7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72D65D1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77A412D0"/>
    <w:multiLevelType w:val="hybridMultilevel"/>
    <w:tmpl w:val="F53C85CE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2" w15:restartNumberingAfterBreak="0">
    <w:nsid w:val="77E55768"/>
    <w:multiLevelType w:val="hybridMultilevel"/>
    <w:tmpl w:val="10D2CA62"/>
    <w:lvl w:ilvl="0" w:tplc="04150015">
      <w:start w:val="1"/>
      <w:numFmt w:val="upp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78954BEE"/>
    <w:multiLevelType w:val="hybridMultilevel"/>
    <w:tmpl w:val="0DAAB22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B50623"/>
    <w:multiLevelType w:val="hybridMultilevel"/>
    <w:tmpl w:val="0E7E43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8378B9"/>
    <w:multiLevelType w:val="hybridMultilevel"/>
    <w:tmpl w:val="2CBA4D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A1B260D"/>
    <w:multiLevelType w:val="hybridMultilevel"/>
    <w:tmpl w:val="89CA95C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C3308DD"/>
    <w:multiLevelType w:val="hybridMultilevel"/>
    <w:tmpl w:val="9852FF8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E63C3E62">
      <w:start w:val="1"/>
      <w:numFmt w:val="upperRoman"/>
      <w:lvlText w:val="%2."/>
      <w:lvlJc w:val="left"/>
      <w:pPr>
        <w:ind w:left="2148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CE7106B"/>
    <w:multiLevelType w:val="hybridMultilevel"/>
    <w:tmpl w:val="C8A4E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6"/>
  </w:num>
  <w:num w:numId="3">
    <w:abstractNumId w:val="30"/>
  </w:num>
  <w:num w:numId="4">
    <w:abstractNumId w:val="2"/>
  </w:num>
  <w:num w:numId="5">
    <w:abstractNumId w:val="19"/>
  </w:num>
  <w:num w:numId="6">
    <w:abstractNumId w:val="15"/>
  </w:num>
  <w:num w:numId="7">
    <w:abstractNumId w:val="21"/>
  </w:num>
  <w:num w:numId="8">
    <w:abstractNumId w:val="12"/>
  </w:num>
  <w:num w:numId="9">
    <w:abstractNumId w:val="34"/>
  </w:num>
  <w:num w:numId="10">
    <w:abstractNumId w:val="5"/>
  </w:num>
  <w:num w:numId="11">
    <w:abstractNumId w:val="23"/>
  </w:num>
  <w:num w:numId="12">
    <w:abstractNumId w:val="16"/>
  </w:num>
  <w:num w:numId="13">
    <w:abstractNumId w:val="10"/>
  </w:num>
  <w:num w:numId="14">
    <w:abstractNumId w:val="38"/>
  </w:num>
  <w:num w:numId="15">
    <w:abstractNumId w:val="27"/>
  </w:num>
  <w:num w:numId="16">
    <w:abstractNumId w:val="4"/>
  </w:num>
  <w:num w:numId="17">
    <w:abstractNumId w:val="35"/>
  </w:num>
  <w:num w:numId="18">
    <w:abstractNumId w:val="28"/>
  </w:num>
  <w:num w:numId="19">
    <w:abstractNumId w:val="1"/>
  </w:num>
  <w:num w:numId="20">
    <w:abstractNumId w:val="36"/>
  </w:num>
  <w:num w:numId="21">
    <w:abstractNumId w:val="20"/>
  </w:num>
  <w:num w:numId="22">
    <w:abstractNumId w:val="11"/>
  </w:num>
  <w:num w:numId="23">
    <w:abstractNumId w:val="8"/>
  </w:num>
  <w:num w:numId="24">
    <w:abstractNumId w:val="32"/>
  </w:num>
  <w:num w:numId="25">
    <w:abstractNumId w:val="0"/>
  </w:num>
  <w:num w:numId="26">
    <w:abstractNumId w:val="37"/>
  </w:num>
  <w:num w:numId="27">
    <w:abstractNumId w:val="3"/>
  </w:num>
  <w:num w:numId="28">
    <w:abstractNumId w:val="26"/>
  </w:num>
  <w:num w:numId="29">
    <w:abstractNumId w:val="24"/>
  </w:num>
  <w:num w:numId="30">
    <w:abstractNumId w:val="33"/>
  </w:num>
  <w:num w:numId="31">
    <w:abstractNumId w:val="25"/>
  </w:num>
  <w:num w:numId="32">
    <w:abstractNumId w:val="17"/>
  </w:num>
  <w:num w:numId="33">
    <w:abstractNumId w:val="14"/>
  </w:num>
  <w:num w:numId="34">
    <w:abstractNumId w:val="9"/>
  </w:num>
  <w:num w:numId="35">
    <w:abstractNumId w:val="36"/>
  </w:num>
  <w:num w:numId="36">
    <w:abstractNumId w:val="31"/>
  </w:num>
  <w:num w:numId="37">
    <w:abstractNumId w:val="7"/>
  </w:num>
  <w:num w:numId="38">
    <w:abstractNumId w:val="18"/>
  </w:num>
  <w:num w:numId="39">
    <w:abstractNumId w:val="13"/>
  </w:num>
  <w:num w:numId="4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7F3"/>
    <w:rsid w:val="0000076A"/>
    <w:rsid w:val="000325CF"/>
    <w:rsid w:val="00062FB7"/>
    <w:rsid w:val="000707D0"/>
    <w:rsid w:val="000830C3"/>
    <w:rsid w:val="000B02A9"/>
    <w:rsid w:val="000E20E7"/>
    <w:rsid w:val="000E43B3"/>
    <w:rsid w:val="0010354D"/>
    <w:rsid w:val="00117791"/>
    <w:rsid w:val="001206D5"/>
    <w:rsid w:val="0013271D"/>
    <w:rsid w:val="00157B0C"/>
    <w:rsid w:val="00181255"/>
    <w:rsid w:val="001B53A5"/>
    <w:rsid w:val="001D7107"/>
    <w:rsid w:val="001E5ACE"/>
    <w:rsid w:val="002044B0"/>
    <w:rsid w:val="00222EF6"/>
    <w:rsid w:val="002319E9"/>
    <w:rsid w:val="00232AAB"/>
    <w:rsid w:val="00241B6C"/>
    <w:rsid w:val="0024558E"/>
    <w:rsid w:val="00251FA0"/>
    <w:rsid w:val="00260185"/>
    <w:rsid w:val="00263EF3"/>
    <w:rsid w:val="002734B8"/>
    <w:rsid w:val="00274A97"/>
    <w:rsid w:val="00281BA7"/>
    <w:rsid w:val="002B370F"/>
    <w:rsid w:val="002B4352"/>
    <w:rsid w:val="002C02B6"/>
    <w:rsid w:val="002C1051"/>
    <w:rsid w:val="002D4227"/>
    <w:rsid w:val="002E55F0"/>
    <w:rsid w:val="003042BB"/>
    <w:rsid w:val="003049A2"/>
    <w:rsid w:val="00323D8E"/>
    <w:rsid w:val="00341297"/>
    <w:rsid w:val="00346441"/>
    <w:rsid w:val="00346DDD"/>
    <w:rsid w:val="0036067C"/>
    <w:rsid w:val="003642FC"/>
    <w:rsid w:val="00365E9F"/>
    <w:rsid w:val="00373871"/>
    <w:rsid w:val="0039053D"/>
    <w:rsid w:val="00393281"/>
    <w:rsid w:val="003B0A0B"/>
    <w:rsid w:val="003C2189"/>
    <w:rsid w:val="003C3264"/>
    <w:rsid w:val="003C5DBD"/>
    <w:rsid w:val="003C79BD"/>
    <w:rsid w:val="003C7EC7"/>
    <w:rsid w:val="003D21FF"/>
    <w:rsid w:val="003F303A"/>
    <w:rsid w:val="00400240"/>
    <w:rsid w:val="0040068F"/>
    <w:rsid w:val="00405458"/>
    <w:rsid w:val="00435CE6"/>
    <w:rsid w:val="00446BEC"/>
    <w:rsid w:val="00462E17"/>
    <w:rsid w:val="00473B2E"/>
    <w:rsid w:val="00487FF9"/>
    <w:rsid w:val="00490B04"/>
    <w:rsid w:val="004964D3"/>
    <w:rsid w:val="004A0CE2"/>
    <w:rsid w:val="004C0F13"/>
    <w:rsid w:val="004C62E3"/>
    <w:rsid w:val="004D133C"/>
    <w:rsid w:val="004E55E5"/>
    <w:rsid w:val="004E5E0C"/>
    <w:rsid w:val="0050204A"/>
    <w:rsid w:val="0050459C"/>
    <w:rsid w:val="0050525E"/>
    <w:rsid w:val="005100BB"/>
    <w:rsid w:val="00515673"/>
    <w:rsid w:val="00553D63"/>
    <w:rsid w:val="005551D5"/>
    <w:rsid w:val="00566EE1"/>
    <w:rsid w:val="00571A33"/>
    <w:rsid w:val="005800DE"/>
    <w:rsid w:val="0058499C"/>
    <w:rsid w:val="00586B26"/>
    <w:rsid w:val="005919AE"/>
    <w:rsid w:val="005A74EF"/>
    <w:rsid w:val="005C7F48"/>
    <w:rsid w:val="005D377A"/>
    <w:rsid w:val="005D3FE4"/>
    <w:rsid w:val="005F0F07"/>
    <w:rsid w:val="005F3F0E"/>
    <w:rsid w:val="00601555"/>
    <w:rsid w:val="00605747"/>
    <w:rsid w:val="00605E61"/>
    <w:rsid w:val="00610D0E"/>
    <w:rsid w:val="00612CE5"/>
    <w:rsid w:val="0062295D"/>
    <w:rsid w:val="00632DB4"/>
    <w:rsid w:val="00645D27"/>
    <w:rsid w:val="00646943"/>
    <w:rsid w:val="00656200"/>
    <w:rsid w:val="00665B48"/>
    <w:rsid w:val="00682F4B"/>
    <w:rsid w:val="006A076A"/>
    <w:rsid w:val="006B042D"/>
    <w:rsid w:val="006B06B5"/>
    <w:rsid w:val="006C686A"/>
    <w:rsid w:val="006D3B7E"/>
    <w:rsid w:val="006E62B7"/>
    <w:rsid w:val="007131C4"/>
    <w:rsid w:val="00713EB8"/>
    <w:rsid w:val="007245AF"/>
    <w:rsid w:val="00733E50"/>
    <w:rsid w:val="007423F5"/>
    <w:rsid w:val="00743F62"/>
    <w:rsid w:val="00766686"/>
    <w:rsid w:val="0078142D"/>
    <w:rsid w:val="00790F73"/>
    <w:rsid w:val="00793F88"/>
    <w:rsid w:val="0079454F"/>
    <w:rsid w:val="007A0AA3"/>
    <w:rsid w:val="007B1AC4"/>
    <w:rsid w:val="007D0340"/>
    <w:rsid w:val="007F3EFF"/>
    <w:rsid w:val="0081201A"/>
    <w:rsid w:val="00820D8F"/>
    <w:rsid w:val="0085351D"/>
    <w:rsid w:val="00853C16"/>
    <w:rsid w:val="008602A7"/>
    <w:rsid w:val="00877FF4"/>
    <w:rsid w:val="008D0315"/>
    <w:rsid w:val="008D2AA4"/>
    <w:rsid w:val="008D5135"/>
    <w:rsid w:val="008E0FBC"/>
    <w:rsid w:val="008F5FEF"/>
    <w:rsid w:val="00904716"/>
    <w:rsid w:val="00931CDD"/>
    <w:rsid w:val="009401DD"/>
    <w:rsid w:val="00950928"/>
    <w:rsid w:val="00954CF7"/>
    <w:rsid w:val="009675C3"/>
    <w:rsid w:val="00981462"/>
    <w:rsid w:val="009827EB"/>
    <w:rsid w:val="00984464"/>
    <w:rsid w:val="00990350"/>
    <w:rsid w:val="009940D8"/>
    <w:rsid w:val="009F1F01"/>
    <w:rsid w:val="009F5A7A"/>
    <w:rsid w:val="00A0063B"/>
    <w:rsid w:val="00A07AF4"/>
    <w:rsid w:val="00A1587D"/>
    <w:rsid w:val="00A16798"/>
    <w:rsid w:val="00A2522D"/>
    <w:rsid w:val="00A30ED1"/>
    <w:rsid w:val="00A57217"/>
    <w:rsid w:val="00A763E2"/>
    <w:rsid w:val="00A80676"/>
    <w:rsid w:val="00AB3034"/>
    <w:rsid w:val="00AC785B"/>
    <w:rsid w:val="00AD1069"/>
    <w:rsid w:val="00AD51F7"/>
    <w:rsid w:val="00AE48A4"/>
    <w:rsid w:val="00AE7399"/>
    <w:rsid w:val="00AF2185"/>
    <w:rsid w:val="00B01620"/>
    <w:rsid w:val="00B1264A"/>
    <w:rsid w:val="00B1449E"/>
    <w:rsid w:val="00B95FB1"/>
    <w:rsid w:val="00B97292"/>
    <w:rsid w:val="00BB1846"/>
    <w:rsid w:val="00BB304A"/>
    <w:rsid w:val="00BD559B"/>
    <w:rsid w:val="00BE1F22"/>
    <w:rsid w:val="00BF3469"/>
    <w:rsid w:val="00BF5351"/>
    <w:rsid w:val="00BF5B45"/>
    <w:rsid w:val="00C20186"/>
    <w:rsid w:val="00C3426C"/>
    <w:rsid w:val="00C34B61"/>
    <w:rsid w:val="00C4328F"/>
    <w:rsid w:val="00C52B75"/>
    <w:rsid w:val="00C5493B"/>
    <w:rsid w:val="00C5569D"/>
    <w:rsid w:val="00C741E3"/>
    <w:rsid w:val="00C861D3"/>
    <w:rsid w:val="00C967F3"/>
    <w:rsid w:val="00CB30F7"/>
    <w:rsid w:val="00CC6A8D"/>
    <w:rsid w:val="00CD3FC7"/>
    <w:rsid w:val="00CD7623"/>
    <w:rsid w:val="00CF2309"/>
    <w:rsid w:val="00CF3870"/>
    <w:rsid w:val="00D04179"/>
    <w:rsid w:val="00D10307"/>
    <w:rsid w:val="00D1220E"/>
    <w:rsid w:val="00D1793F"/>
    <w:rsid w:val="00D34A2C"/>
    <w:rsid w:val="00D406ED"/>
    <w:rsid w:val="00D41789"/>
    <w:rsid w:val="00D43BF9"/>
    <w:rsid w:val="00D452E8"/>
    <w:rsid w:val="00D67675"/>
    <w:rsid w:val="00D67BAF"/>
    <w:rsid w:val="00DA4ED2"/>
    <w:rsid w:val="00DD6E68"/>
    <w:rsid w:val="00E12FD2"/>
    <w:rsid w:val="00E446C7"/>
    <w:rsid w:val="00E6424F"/>
    <w:rsid w:val="00E9554D"/>
    <w:rsid w:val="00E97052"/>
    <w:rsid w:val="00EA681F"/>
    <w:rsid w:val="00EB206D"/>
    <w:rsid w:val="00EB35F7"/>
    <w:rsid w:val="00EB47E4"/>
    <w:rsid w:val="00EC6E42"/>
    <w:rsid w:val="00ED1FB8"/>
    <w:rsid w:val="00EF1DC8"/>
    <w:rsid w:val="00F2696D"/>
    <w:rsid w:val="00F40670"/>
    <w:rsid w:val="00F46A77"/>
    <w:rsid w:val="00F55042"/>
    <w:rsid w:val="00F5694B"/>
    <w:rsid w:val="00F649FF"/>
    <w:rsid w:val="00F92936"/>
    <w:rsid w:val="00FE3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B3D9B9-7AD8-4E27-8B0D-C2E8EE27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line="360" w:lineRule="auto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jc w:val="both"/>
      <w:outlineLvl w:val="0"/>
    </w:pPr>
    <w:rPr>
      <w:b/>
      <w:snapToGrid w:val="0"/>
    </w:rPr>
  </w:style>
  <w:style w:type="paragraph" w:styleId="Nagwek2">
    <w:name w:val="heading 2"/>
    <w:basedOn w:val="Normalny"/>
    <w:next w:val="Normalny"/>
    <w:qFormat/>
    <w:pPr>
      <w:keepNext/>
      <w:spacing w:line="240" w:lineRule="auto"/>
      <w:jc w:val="both"/>
      <w:outlineLvl w:val="1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157B0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rsid w:val="00950928"/>
    <w:rPr>
      <w:color w:val="0000FF"/>
      <w:u w:val="single"/>
    </w:rPr>
  </w:style>
  <w:style w:type="paragraph" w:styleId="Tekstpodstawowy2">
    <w:name w:val="Body Text 2"/>
    <w:basedOn w:val="Normalny"/>
    <w:next w:val="Normalny"/>
    <w:link w:val="Tekstpodstawowy2Znak"/>
    <w:semiHidden/>
    <w:rsid w:val="0040068F"/>
    <w:pPr>
      <w:spacing w:line="240" w:lineRule="auto"/>
    </w:pPr>
    <w:rPr>
      <w:snapToGrid w:val="0"/>
      <w:lang w:val="x-none" w:eastAsia="x-none"/>
    </w:rPr>
  </w:style>
  <w:style w:type="character" w:customStyle="1" w:styleId="Tekstpodstawowy2Znak">
    <w:name w:val="Tekst podstawowy 2 Znak"/>
    <w:link w:val="Tekstpodstawowy2"/>
    <w:semiHidden/>
    <w:rsid w:val="0040068F"/>
    <w:rPr>
      <w:snapToGrid w:val="0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4A2C"/>
    <w:pPr>
      <w:spacing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D34A2C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link w:val="Akapitzlist"/>
    <w:uiPriority w:val="34"/>
    <w:locked/>
    <w:rsid w:val="00AD51F7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97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ostrowski@muzeum.krakow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5</Pages>
  <Words>1665</Words>
  <Characters>10948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Organizacja i tryb pracy Komisji przetargowej powołanej wnioskiem z dnia  05</vt:lpstr>
    </vt:vector>
  </TitlesOfParts>
  <Company>MNK</Company>
  <LinksUpToDate>false</LinksUpToDate>
  <CharactersWithSpaces>12588</CharactersWithSpaces>
  <SharedDoc>false</SharedDoc>
  <HLinks>
    <vt:vector size="6" baseType="variant">
      <vt:variant>
        <vt:i4>131190</vt:i4>
      </vt:variant>
      <vt:variant>
        <vt:i4>0</vt:i4>
      </vt:variant>
      <vt:variant>
        <vt:i4>0</vt:i4>
      </vt:variant>
      <vt:variant>
        <vt:i4>5</vt:i4>
      </vt:variant>
      <vt:variant>
        <vt:lpwstr>mailto:gostrowski@muzeum.krakow.pl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Organizacja i tryb pracy Komisji przetargowej powołanej wnioskiem z dnia  05</dc:title>
  <dc:subject/>
  <dc:creator>Muzeum Narodowe w Krakowie</dc:creator>
  <cp:keywords/>
  <cp:lastModifiedBy>User</cp:lastModifiedBy>
  <cp:revision>122</cp:revision>
  <cp:lastPrinted>2011-11-22T06:07:00Z</cp:lastPrinted>
  <dcterms:created xsi:type="dcterms:W3CDTF">2016-11-09T09:52:00Z</dcterms:created>
  <dcterms:modified xsi:type="dcterms:W3CDTF">2026-05-18T07:35:00Z</dcterms:modified>
</cp:coreProperties>
</file>