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AC" w:rsidRDefault="004735FF">
      <w:pPr>
        <w:rPr>
          <w:b/>
        </w:rPr>
      </w:pPr>
      <w:r>
        <w:rPr>
          <w:b/>
        </w:rPr>
        <w:t>FORMULARZ DLA UCZESTNIKÓW SPOTKAŃ I SZKOLEŃ</w:t>
      </w:r>
    </w:p>
    <w:p w:rsidR="00E233AC" w:rsidRDefault="004735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Czy Pan/i  lub dziecko/ podopieczny ma specjalne potrzeby związane z uczestnictwem w spotkaniu? </w:t>
      </w:r>
    </w:p>
    <w:p w:rsidR="00E233AC" w:rsidRDefault="004735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(można zaznaczyć więcej niż jedną odpowiedź):</w:t>
      </w:r>
    </w:p>
    <w:p w:rsidR="00E233AC" w:rsidRDefault="004735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przestrzeń dostosowana do potrzeb osób z niepełnosprawnością ruchową</w:t>
      </w:r>
    </w:p>
    <w:p w:rsidR="00E233AC" w:rsidRDefault="004735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alternatywne formy materiałów (np. z użyciem alfabetu Braille`a itp.):</w:t>
      </w:r>
    </w:p>
    <w:p w:rsidR="00E233AC" w:rsidRDefault="004735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zapewnienie systemu wspomagającego słyszenie</w:t>
      </w:r>
      <w:bookmarkStart w:id="0" w:name="_GoBack"/>
      <w:bookmarkEnd w:id="0"/>
    </w:p>
    <w:p w:rsidR="00E233AC" w:rsidRDefault="004735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zapewnienie tłumacza języka migowego</w:t>
      </w:r>
    </w:p>
    <w:p w:rsidR="00E233AC" w:rsidRDefault="004735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specjalne wyżywienie (wymagana dieta – jaka?): </w:t>
      </w:r>
    </w:p>
    <w:p w:rsidR="00E233AC" w:rsidRDefault="004735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inne – jakie?</w:t>
      </w:r>
    </w:p>
    <w:p w:rsidR="00E233AC" w:rsidRDefault="00E233A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E233AC" w:rsidRDefault="004735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Jakie trudności ma Pan/i  lub dziecko/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podopieczny ze względu na swoją niepełnosprawność? </w:t>
      </w:r>
    </w:p>
    <w:p w:rsidR="00E233AC" w:rsidRDefault="004735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(można zaznaczyć więcej niż jedną odpowiedź):</w:t>
      </w:r>
    </w:p>
    <w:p w:rsidR="00E233AC" w:rsidRDefault="004735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samodzielne poruszanie się,</w:t>
      </w:r>
    </w:p>
    <w:p w:rsidR="00E233AC" w:rsidRDefault="004735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czytanie i rozumieniem tekstu,</w:t>
      </w:r>
    </w:p>
    <w:p w:rsidR="00E233AC" w:rsidRDefault="004735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komunikowanie się z otoczeniem,</w:t>
      </w:r>
    </w:p>
    <w:p w:rsidR="00E233AC" w:rsidRDefault="004735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trudności emocjonalne</w:t>
      </w:r>
    </w:p>
    <w:p w:rsidR="00E233AC" w:rsidRDefault="004735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inne</w:t>
      </w:r>
    </w:p>
    <w:p w:rsidR="00E233AC" w:rsidRDefault="004735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nie mam</w:t>
      </w:r>
    </w:p>
    <w:p w:rsidR="00E233AC" w:rsidRDefault="00E233A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E233AC" w:rsidRDefault="004735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 jakiego sprzętu rehabilitacyjnego korzysta Pan/i  lub dziecko/ podopieczny na co dzień?</w:t>
      </w:r>
    </w:p>
    <w:p w:rsidR="00E233AC" w:rsidRDefault="004735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(można zaznaczyć więcej niż jedną odpowiedź):</w:t>
      </w:r>
    </w:p>
    <w:p w:rsidR="00E233AC" w:rsidRDefault="00473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z balkonika,</w:t>
      </w:r>
    </w:p>
    <w:p w:rsidR="00E233AC" w:rsidRDefault="00473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z kul,</w:t>
      </w:r>
    </w:p>
    <w:p w:rsidR="00E233AC" w:rsidRDefault="00473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z wózka inwalidzkiego,</w:t>
      </w:r>
    </w:p>
    <w:p w:rsidR="00E233AC" w:rsidRDefault="00473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z aparatu słuchowego,</w:t>
      </w:r>
    </w:p>
    <w:p w:rsidR="00E233AC" w:rsidRDefault="00473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z białej laski,</w:t>
      </w:r>
    </w:p>
    <w:p w:rsidR="00E233AC" w:rsidRDefault="00473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z innych (jakich?)</w:t>
      </w:r>
    </w:p>
    <w:p w:rsidR="00E233AC" w:rsidRDefault="00473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towarzyszący pies przewodnik</w:t>
      </w:r>
    </w:p>
    <w:p w:rsidR="00E233AC" w:rsidRDefault="004735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nie korzystam</w:t>
      </w:r>
    </w:p>
    <w:p w:rsidR="00E233AC" w:rsidRDefault="00E233A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E233AC" w:rsidRDefault="004735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Czy będzie Pan/i  lub dziecku/ podopiecznemu potrzebna osoba (asystent), która pomoże podczas udziału w spotkaniu? (można zaznaczyć więcej niż jedną odpowiedź):</w:t>
      </w:r>
    </w:p>
    <w:p w:rsidR="00E233AC" w:rsidRDefault="00473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podczas przemieszczania się (np. do miejsca szkolenia i z powrotem),</w:t>
      </w:r>
    </w:p>
    <w:p w:rsidR="00E233AC" w:rsidRDefault="00473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w komunikowaniu się z otoczeniem,</w:t>
      </w:r>
    </w:p>
    <w:p w:rsidR="00E233AC" w:rsidRDefault="00473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w tłumaczeniu na język migowy – jaki?</w:t>
      </w:r>
    </w:p>
    <w:p w:rsidR="00E233AC" w:rsidRDefault="00473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inne – jakie? </w:t>
      </w:r>
    </w:p>
    <w:p w:rsidR="00E233AC" w:rsidRDefault="004735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nie potrzebuję</w:t>
      </w:r>
    </w:p>
    <w:p w:rsidR="00E233AC" w:rsidRDefault="00E233A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E233AC">
      <w:headerReference w:type="default" r:id="rId8"/>
      <w:footerReference w:type="default" r:id="rId9"/>
      <w:pgSz w:w="11906" w:h="16838"/>
      <w:pgMar w:top="1191" w:right="2778" w:bottom="2155" w:left="119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FF" w:rsidRDefault="004735FF">
      <w:pPr>
        <w:spacing w:line="240" w:lineRule="auto"/>
      </w:pPr>
      <w:r>
        <w:separator/>
      </w:r>
    </w:p>
  </w:endnote>
  <w:endnote w:type="continuationSeparator" w:id="0">
    <w:p w:rsidR="004735FF" w:rsidRDefault="00473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AC" w:rsidRDefault="004735FF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-442593</wp:posOffset>
          </wp:positionH>
          <wp:positionV relativeFrom="paragraph">
            <wp:posOffset>19685</wp:posOffset>
          </wp:positionV>
          <wp:extent cx="6892784" cy="632460"/>
          <wp:effectExtent l="0" t="0" r="0" b="0"/>
          <wp:wrapNone/>
          <wp:docPr id="8" name="image2.jpg" descr="Logotypy: Funduszy Europejksich na infrastruktorę, Klimat, Środowisko, Flaga Rzeczpospolitej Polski, Flaga Unii Europejskiej z dopiskiem Dofinansowano przez Unię Europejką oraz Godło polskie z dopiskiem Ministerstwo Kultury i Dziedzictwa Narodow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ypy: Funduszy Europejksich na infrastruktorę, Klimat, Środowisko, Flaga Rzeczpospolitej Polski, Flaga Unii Europejskiej z dopiskiem Dofinansowano przez Unię Europejką oraz Godło polskie z dopiskiem Ministerstwo Kultury i Dziedzictwa Narodowe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92784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233AC" w:rsidRDefault="00E233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FF" w:rsidRDefault="004735FF">
      <w:pPr>
        <w:spacing w:line="240" w:lineRule="auto"/>
      </w:pPr>
      <w:r>
        <w:separator/>
      </w:r>
    </w:p>
  </w:footnote>
  <w:footnote w:type="continuationSeparator" w:id="0">
    <w:p w:rsidR="004735FF" w:rsidRDefault="004735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AC" w:rsidRDefault="004735FF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5377815</wp:posOffset>
          </wp:positionH>
          <wp:positionV relativeFrom="paragraph">
            <wp:posOffset>45085</wp:posOffset>
          </wp:positionV>
          <wp:extent cx="1071880" cy="487703"/>
          <wp:effectExtent l="0" t="0" r="0" b="0"/>
          <wp:wrapNone/>
          <wp:docPr id="10" name="image3.jpg" descr="Logo Muzeum Narodowego w Krakow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 Muzeum Narodowego w Krakowie"/>
                  <pic:cNvPicPr preferRelativeResize="0"/>
                </pic:nvPicPr>
                <pic:blipFill>
                  <a:blip r:embed="rId1"/>
                  <a:srcRect b="77969"/>
                  <a:stretch>
                    <a:fillRect/>
                  </a:stretch>
                </pic:blipFill>
                <pic:spPr>
                  <a:xfrm>
                    <a:off x="0" y="0"/>
                    <a:ext cx="1071880" cy="4877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20957</wp:posOffset>
          </wp:positionH>
          <wp:positionV relativeFrom="paragraph">
            <wp:posOffset>106045</wp:posOffset>
          </wp:positionV>
          <wp:extent cx="4975860" cy="386080"/>
          <wp:effectExtent l="0" t="0" r="0" b="0"/>
          <wp:wrapSquare wrapText="bothSides" distT="0" distB="0" distL="114300" distR="114300"/>
          <wp:docPr id="9" name="image1.jpg" descr="Nazwa projektu: Biblioteka Książąt Czartoryskich- rozbudowa i przebudowa oddziału Muzeum Narodowego w Krakow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azwa projektu: Biblioteka Książąt Czartoryskich- rozbudowa i przebudowa oddziału Muzeum Narodowego w Krakowi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5860" cy="386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16D9"/>
    <w:multiLevelType w:val="multilevel"/>
    <w:tmpl w:val="505A05D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923A29"/>
    <w:multiLevelType w:val="multilevel"/>
    <w:tmpl w:val="EB98A35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1B4829"/>
    <w:multiLevelType w:val="multilevel"/>
    <w:tmpl w:val="2748526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FE1E19"/>
    <w:multiLevelType w:val="multilevel"/>
    <w:tmpl w:val="B2503D7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5571F1"/>
    <w:multiLevelType w:val="multilevel"/>
    <w:tmpl w:val="EB547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AC"/>
    <w:rsid w:val="004735FF"/>
    <w:rsid w:val="009B59B3"/>
    <w:rsid w:val="00E2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88495-F74C-4A4C-B433-B23A3108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rebuchet MS"/>
        <w:color w:val="211F1F"/>
        <w:lang w:val="pl-PL" w:eastAsia="pl-PL" w:bidi="ar-SA"/>
      </w:rPr>
    </w:rPrDefault>
    <w:pPrDefault>
      <w:pPr>
        <w:spacing w:line="31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086"/>
    <w:rPr>
      <w:rFonts w:cs="Times New Roman (Body CS)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A8F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A8F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7D1"/>
    <w:pPr>
      <w:keepNext/>
      <w:keepLines/>
      <w:spacing w:before="40"/>
      <w:outlineLvl w:val="2"/>
    </w:pPr>
    <w:rPr>
      <w:rFonts w:eastAsiaTheme="majorEastAsia" w:cstheme="majorBidi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4B0B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4B0B"/>
    <w:pPr>
      <w:keepNext/>
      <w:keepLines/>
      <w:spacing w:before="40"/>
      <w:outlineLvl w:val="4"/>
    </w:pPr>
    <w:rPr>
      <w:rFonts w:eastAsiaTheme="majorEastAsia" w:cs="Times New Roman (Headings CS)"/>
      <w:b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4B0B"/>
    <w:pPr>
      <w:keepNext/>
      <w:keepLines/>
      <w:spacing w:before="40"/>
      <w:outlineLvl w:val="5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B4B0B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B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1C83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C83"/>
    <w:rPr>
      <w:rFonts w:ascii="Trebuchet MS" w:hAnsi="Trebuchet MS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1C83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C83"/>
    <w:rPr>
      <w:rFonts w:ascii="Trebuchet MS" w:hAnsi="Trebuchet MS"/>
      <w:sz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7A8F"/>
    <w:rPr>
      <w:rFonts w:ascii="Trebuchet MS" w:eastAsiaTheme="majorEastAsia" w:hAnsi="Trebuchet MS" w:cstheme="majorBidi"/>
      <w:b/>
      <w:color w:val="211F1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37A8F"/>
    <w:rPr>
      <w:rFonts w:ascii="Trebuchet MS" w:eastAsiaTheme="majorEastAsia" w:hAnsi="Trebuchet MS" w:cstheme="majorBidi"/>
      <w:b/>
      <w:color w:val="211F1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517D1"/>
    <w:rPr>
      <w:rFonts w:ascii="Trebuchet MS" w:eastAsiaTheme="majorEastAsia" w:hAnsi="Trebuchet MS" w:cstheme="majorBidi"/>
      <w:b/>
      <w:color w:val="211F1F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B4B0B"/>
    <w:rPr>
      <w:rFonts w:ascii="Trebuchet MS" w:eastAsiaTheme="majorEastAsia" w:hAnsi="Trebuchet MS" w:cstheme="majorBidi"/>
      <w:b/>
      <w:iCs/>
      <w:color w:val="211F1F"/>
      <w:sz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B4B0B"/>
    <w:rPr>
      <w:rFonts w:ascii="Trebuchet MS" w:eastAsiaTheme="majorEastAsia" w:hAnsi="Trebuchet MS" w:cs="Times New Roman (Headings CS)"/>
      <w:b/>
      <w:caps/>
      <w:color w:val="211F1F"/>
      <w:sz w:val="20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AB4B0B"/>
    <w:rPr>
      <w:rFonts w:ascii="Trebuchet MS" w:eastAsiaTheme="majorEastAsia" w:hAnsi="Trebuchet MS" w:cstheme="majorBidi"/>
      <w:b/>
      <w:color w:val="211F1F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pPr>
      <w:spacing w:after="160"/>
    </w:pPr>
    <w:rPr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B4B0B"/>
    <w:rPr>
      <w:rFonts w:ascii="Trebuchet MS" w:eastAsiaTheme="minorEastAsia" w:hAnsi="Trebuchet MS"/>
      <w:color w:val="211F1F"/>
      <w:spacing w:val="15"/>
      <w:sz w:val="22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AB4B0B"/>
    <w:rPr>
      <w:rFonts w:ascii="Trebuchet MS" w:hAnsi="Trebuchet MS"/>
      <w:i/>
      <w:iCs/>
      <w:color w:val="211F1F"/>
    </w:rPr>
  </w:style>
  <w:style w:type="character" w:styleId="Wyrnienieintensywne">
    <w:name w:val="Intense Emphasis"/>
    <w:basedOn w:val="Domylnaczcionkaakapitu"/>
    <w:uiPriority w:val="21"/>
    <w:rsid w:val="00AB4B0B"/>
    <w:rPr>
      <w:rFonts w:ascii="Trebuchet MS" w:hAnsi="Trebuchet MS"/>
      <w:i/>
      <w:iCs/>
      <w:color w:val="211F1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B0B"/>
    <w:rPr>
      <w:rFonts w:ascii="Trebuchet MS" w:eastAsiaTheme="majorEastAsia" w:hAnsi="Trebuchet MS" w:cstheme="majorBidi"/>
      <w:color w:val="211F1F"/>
      <w:sz w:val="20"/>
      <w:lang w:val="pl-PL"/>
    </w:rPr>
  </w:style>
  <w:style w:type="character" w:styleId="Pogrubienie">
    <w:name w:val="Strong"/>
    <w:basedOn w:val="Domylnaczcionkaakapitu"/>
    <w:uiPriority w:val="22"/>
    <w:qFormat/>
    <w:rsid w:val="00AB4B0B"/>
    <w:rPr>
      <w:rFonts w:ascii="Trebuchet MS" w:hAnsi="Trebuchet MS"/>
      <w:b/>
      <w:bCs/>
    </w:rPr>
  </w:style>
  <w:style w:type="paragraph" w:styleId="Cytat">
    <w:name w:val="Quote"/>
    <w:basedOn w:val="Normalny"/>
    <w:next w:val="Normalny"/>
    <w:link w:val="CytatZnak"/>
    <w:uiPriority w:val="29"/>
    <w:rsid w:val="00AB4B0B"/>
    <w:pPr>
      <w:spacing w:before="200" w:after="160"/>
      <w:ind w:left="864" w:right="864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B4B0B"/>
    <w:rPr>
      <w:rFonts w:ascii="Trebuchet MS" w:hAnsi="Trebuchet MS" w:cs="Times New Roman (Body CS)"/>
      <w:i/>
      <w:iCs/>
      <w:color w:val="211F1F"/>
      <w:sz w:val="20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125"/>
    <w:pPr>
      <w:pBdr>
        <w:top w:val="single" w:sz="4" w:space="10" w:color="211F1F"/>
        <w:bottom w:val="single" w:sz="4" w:space="10" w:color="211F1F"/>
      </w:pBdr>
      <w:spacing w:before="360" w:after="360"/>
      <w:ind w:left="864" w:right="864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125"/>
    <w:rPr>
      <w:rFonts w:ascii="Trebuchet MS" w:hAnsi="Trebuchet MS" w:cs="Times New Roman (Body CS)"/>
      <w:i/>
      <w:iCs/>
      <w:color w:val="211F1F"/>
      <w:sz w:val="20"/>
      <w:lang w:val="pl-PL"/>
    </w:rPr>
  </w:style>
  <w:style w:type="character" w:styleId="Odwoaniedelikatne">
    <w:name w:val="Subtle Reference"/>
    <w:basedOn w:val="Domylnaczcionkaakapitu"/>
    <w:uiPriority w:val="31"/>
    <w:qFormat/>
    <w:rsid w:val="005F3125"/>
    <w:rPr>
      <w:rFonts w:ascii="Trebuchet MS" w:hAnsi="Trebuchet MS"/>
      <w:b/>
      <w:i w:val="0"/>
      <w:caps/>
      <w:smallCaps w:val="0"/>
      <w:color w:val="FF4132"/>
      <w:sz w:val="12"/>
    </w:rPr>
  </w:style>
  <w:style w:type="character" w:styleId="Odwoanieintensywne">
    <w:name w:val="Intense Reference"/>
    <w:basedOn w:val="Domylnaczcionkaakapitu"/>
    <w:uiPriority w:val="32"/>
    <w:rsid w:val="005F3125"/>
    <w:rPr>
      <w:rFonts w:ascii="Trebuchet MS" w:hAnsi="Trebuchet MS"/>
      <w:b/>
      <w:bCs/>
      <w:i w:val="0"/>
      <w:caps/>
      <w:smallCaps w:val="0"/>
      <w:color w:val="211F1F"/>
      <w:spacing w:val="0"/>
    </w:rPr>
  </w:style>
  <w:style w:type="character" w:styleId="Tytuksiki">
    <w:name w:val="Book Title"/>
    <w:basedOn w:val="Domylnaczcionkaakapitu"/>
    <w:uiPriority w:val="33"/>
    <w:rsid w:val="005F3125"/>
    <w:rPr>
      <w:rFonts w:ascii="Trebuchet MS" w:hAnsi="Trebuchet MS"/>
      <w:b/>
      <w:bCs/>
      <w:i w:val="0"/>
      <w:iCs/>
      <w:spacing w:val="5"/>
    </w:rPr>
  </w:style>
  <w:style w:type="paragraph" w:styleId="Bezodstpw">
    <w:name w:val="No Spacing"/>
    <w:uiPriority w:val="1"/>
    <w:qFormat/>
    <w:rsid w:val="00501A72"/>
    <w:rPr>
      <w:rFonts w:cs="Times New Roman (Body CS)"/>
    </w:rPr>
  </w:style>
  <w:style w:type="character" w:styleId="Hipercze">
    <w:name w:val="Hyperlink"/>
    <w:basedOn w:val="Domylnaczcionkaakapitu"/>
    <w:uiPriority w:val="99"/>
    <w:unhideWhenUsed/>
    <w:rsid w:val="00E67A3D"/>
    <w:rPr>
      <w:rFonts w:ascii="Trebuchet MS" w:hAnsi="Trebuchet MS"/>
      <w:color w:val="211F1F"/>
      <w:u w:val="single"/>
      <w:bdr w:val="none" w:sz="0" w:space="0" w:color="auto"/>
      <w:shd w:val="clear" w:color="auto" w:fill="F2F2F2" w:themeFill="background1" w:themeFillShade="F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7A3D"/>
    <w:rPr>
      <w:rFonts w:ascii="Trebuchet MS" w:hAnsi="Trebuchet MS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B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91325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3256"/>
    <w:rPr>
      <w:rFonts w:ascii="Times New Roman" w:eastAsiaTheme="minorEastAsia" w:hAnsi="Times New Roman" w:cs="Times New Roman"/>
      <w:kern w:val="0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91325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2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256"/>
    <w:rPr>
      <w:rFonts w:ascii="Segoe UI" w:hAnsi="Segoe UI" w:cs="Segoe UI"/>
      <w:color w:val="211F1F"/>
      <w:sz w:val="18"/>
      <w:szCs w:val="18"/>
      <w:lang w:val="pl-PL"/>
    </w:rPr>
  </w:style>
  <w:style w:type="character" w:customStyle="1" w:styleId="desc-o-mb-title">
    <w:name w:val="desc-o-mb-title"/>
    <w:basedOn w:val="Domylnaczcionkaakapitu"/>
    <w:rsid w:val="00913256"/>
  </w:style>
  <w:style w:type="character" w:customStyle="1" w:styleId="desc-o-publ">
    <w:name w:val="desc-o-publ"/>
    <w:basedOn w:val="Domylnaczcionkaakapitu"/>
    <w:rsid w:val="00913256"/>
  </w:style>
  <w:style w:type="character" w:customStyle="1" w:styleId="desc-o-sep">
    <w:name w:val="desc-o-sep"/>
    <w:basedOn w:val="Domylnaczcionkaakapitu"/>
    <w:rsid w:val="00913256"/>
  </w:style>
  <w:style w:type="character" w:customStyle="1" w:styleId="desc-o-phis">
    <w:name w:val="desc-o-phis"/>
    <w:basedOn w:val="Domylnaczcionkaakapitu"/>
    <w:rsid w:val="00913256"/>
  </w:style>
  <w:style w:type="paragraph" w:styleId="Akapitzlist">
    <w:name w:val="List Paragraph"/>
    <w:basedOn w:val="Normalny"/>
    <w:uiPriority w:val="34"/>
    <w:qFormat/>
    <w:rsid w:val="00B0487E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B0487E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 (Body CS)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E3E46"/>
    <w:pPr>
      <w:spacing w:line="240" w:lineRule="auto"/>
    </w:pPr>
    <w:rPr>
      <w:rFonts w:cs="Times New Roman (Body CS)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8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8A4"/>
    <w:rPr>
      <w:rFonts w:cs="Times New Roman (Body CS)"/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7109D"/>
    <w:pPr>
      <w:spacing w:line="240" w:lineRule="auto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7109D"/>
    <w:rPr>
      <w:rFonts w:ascii="Calibri" w:eastAsiaTheme="minorHAnsi" w:hAnsi="Calibri" w:cstheme="minorBidi"/>
      <w:color w:val="auto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63nTPbM8LfkhX46r9ATVgUVNg==">CgMxLjA4AHIhMWFES2g3T2VZQ1hmbFRxMUt4R0V4cVBiTUFYaUs2Y24z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Matysiak</dc:creator>
  <cp:lastModifiedBy>Aleksandra Jaremko</cp:lastModifiedBy>
  <cp:revision>2</cp:revision>
  <dcterms:created xsi:type="dcterms:W3CDTF">2026-02-16T10:12:00Z</dcterms:created>
  <dcterms:modified xsi:type="dcterms:W3CDTF">2026-02-16T10:12:00Z</dcterms:modified>
</cp:coreProperties>
</file>